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C2302D" w14:textId="0B6BB5C9" w:rsidR="0008455B" w:rsidRDefault="69140FFC" w:rsidP="72579038">
      <w:pPr>
        <w:autoSpaceDE w:val="0"/>
        <w:autoSpaceDN w:val="0"/>
        <w:adjustRightInd w:val="0"/>
        <w:jc w:val="center"/>
        <w:rPr>
          <w:rFonts w:ascii="TimesNewRomanPS-BoldItalicMT" w:hAnsi="TimesNewRomanPS-BoldItalicMT" w:cs="TimesNewRomanPS-BoldItalicMT"/>
          <w:b/>
          <w:bCs/>
          <w:sz w:val="32"/>
          <w:szCs w:val="32"/>
        </w:rPr>
      </w:pPr>
      <w:r w:rsidRPr="72579038">
        <w:rPr>
          <w:rFonts w:ascii="TimesNewRomanPS-BoldItalicMT" w:hAnsi="TimesNewRomanPS-BoldItalicMT" w:cs="TimesNewRomanPS-BoldItalicMT"/>
          <w:b/>
          <w:bCs/>
          <w:sz w:val="32"/>
          <w:szCs w:val="32"/>
        </w:rPr>
        <w:t>America250 Mississippi</w:t>
      </w:r>
      <w:r w:rsidR="00F363D0" w:rsidRPr="72579038">
        <w:rPr>
          <w:rFonts w:ascii="TimesNewRomanPS-BoldItalicMT" w:hAnsi="TimesNewRomanPS-BoldItalicMT" w:cs="TimesNewRomanPS-BoldItalicMT"/>
          <w:b/>
          <w:bCs/>
          <w:sz w:val="32"/>
          <w:szCs w:val="32"/>
        </w:rPr>
        <w:t xml:space="preserve"> </w:t>
      </w:r>
      <w:r w:rsidR="0008455B" w:rsidRPr="72579038">
        <w:rPr>
          <w:rFonts w:ascii="TimesNewRomanPS-BoldItalicMT" w:hAnsi="TimesNewRomanPS-BoldItalicMT" w:cs="TimesNewRomanPS-BoldItalicMT"/>
          <w:b/>
          <w:bCs/>
          <w:sz w:val="32"/>
          <w:szCs w:val="32"/>
        </w:rPr>
        <w:t xml:space="preserve">Grant </w:t>
      </w:r>
      <w:r w:rsidR="002A4E85" w:rsidRPr="72579038">
        <w:rPr>
          <w:rFonts w:ascii="TimesNewRomanPS-BoldItalicMT" w:hAnsi="TimesNewRomanPS-BoldItalicMT" w:cs="TimesNewRomanPS-BoldItalicMT"/>
          <w:b/>
          <w:bCs/>
          <w:sz w:val="32"/>
          <w:szCs w:val="32"/>
        </w:rPr>
        <w:t>Program</w:t>
      </w:r>
      <w:r w:rsidR="0008455B" w:rsidRPr="72579038">
        <w:rPr>
          <w:rFonts w:ascii="TimesNewRomanPS-BoldItalicMT" w:hAnsi="TimesNewRomanPS-BoldItalicMT" w:cs="TimesNewRomanPS-BoldItalicMT"/>
          <w:b/>
          <w:bCs/>
          <w:sz w:val="32"/>
          <w:szCs w:val="32"/>
        </w:rPr>
        <w:t xml:space="preserve"> Guidelines</w:t>
      </w:r>
    </w:p>
    <w:p w14:paraId="50BF0DCE" w14:textId="6866DF41" w:rsidR="002A4E85" w:rsidRPr="002A4E85" w:rsidRDefault="002A4E85" w:rsidP="72579038">
      <w:pPr>
        <w:autoSpaceDE w:val="0"/>
        <w:autoSpaceDN w:val="0"/>
        <w:adjustRightInd w:val="0"/>
        <w:jc w:val="center"/>
        <w:rPr>
          <w:rFonts w:ascii="TimesNewRomanPS-BoldItalicMT" w:hAnsi="TimesNewRomanPS-BoldItalicMT" w:cs="TimesNewRomanPS-BoldItalicMT"/>
          <w:sz w:val="28"/>
          <w:szCs w:val="28"/>
        </w:rPr>
      </w:pPr>
      <w:r w:rsidRPr="72579038">
        <w:rPr>
          <w:rFonts w:ascii="TimesNewRomanPS-BoldItalicMT" w:hAnsi="TimesNewRomanPS-BoldItalicMT" w:cs="TimesNewRomanPS-BoldItalicMT"/>
          <w:sz w:val="28"/>
          <w:szCs w:val="28"/>
        </w:rPr>
        <w:t xml:space="preserve">Mississippi Humanities Council &amp; </w:t>
      </w:r>
      <w:r w:rsidR="00660D89" w:rsidRPr="72579038">
        <w:rPr>
          <w:rFonts w:ascii="TimesNewRomanPS-BoldItalicMT" w:hAnsi="TimesNewRomanPS-BoldItalicMT" w:cs="TimesNewRomanPS-BoldItalicMT"/>
          <w:sz w:val="28"/>
          <w:szCs w:val="28"/>
        </w:rPr>
        <w:t xml:space="preserve">the </w:t>
      </w:r>
      <w:r w:rsidR="69140FFC" w:rsidRPr="72579038">
        <w:rPr>
          <w:rFonts w:ascii="TimesNewRomanPS-BoldItalicMT" w:hAnsi="TimesNewRomanPS-BoldItalicMT" w:cs="TimesNewRomanPS-BoldItalicMT"/>
          <w:sz w:val="28"/>
          <w:szCs w:val="28"/>
        </w:rPr>
        <w:t>America250 Mississippi</w:t>
      </w:r>
      <w:r w:rsidR="00660D89" w:rsidRPr="72579038">
        <w:rPr>
          <w:rFonts w:ascii="TimesNewRomanPS-BoldItalicMT" w:hAnsi="TimesNewRomanPS-BoldItalicMT" w:cs="TimesNewRomanPS-BoldItalicMT"/>
          <w:sz w:val="28"/>
          <w:szCs w:val="28"/>
        </w:rPr>
        <w:t xml:space="preserve"> Commission</w:t>
      </w:r>
    </w:p>
    <w:p w14:paraId="4C818169" w14:textId="77777777" w:rsidR="0008455B" w:rsidRPr="00D70CFD" w:rsidRDefault="0008455B" w:rsidP="72579038">
      <w:pPr>
        <w:autoSpaceDE w:val="0"/>
        <w:autoSpaceDN w:val="0"/>
        <w:adjustRightInd w:val="0"/>
        <w:jc w:val="center"/>
        <w:rPr>
          <w:rFonts w:ascii="TimesNewRomanPSMT" w:hAnsi="TimesNewRomanPSMT" w:cs="TimesNewRomanPSMT"/>
          <w:i/>
          <w:iCs/>
        </w:rPr>
      </w:pPr>
    </w:p>
    <w:p w14:paraId="1F4E705D" w14:textId="4DA9A3AF" w:rsidR="0008455B" w:rsidRPr="00D70CFD" w:rsidRDefault="0008455B" w:rsidP="72579038">
      <w:pPr>
        <w:autoSpaceDE w:val="0"/>
        <w:autoSpaceDN w:val="0"/>
        <w:adjustRightInd w:val="0"/>
        <w:rPr>
          <w:rFonts w:ascii="TimesNewRomanPSMT" w:hAnsi="TimesNewRomanPSMT" w:cs="TimesNewRomanPSMT"/>
          <w:i/>
          <w:iCs/>
        </w:rPr>
      </w:pPr>
      <w:r w:rsidRPr="72579038">
        <w:rPr>
          <w:rFonts w:ascii="TimesNewRomanPSMT" w:hAnsi="TimesNewRomanPSMT" w:cs="TimesNewRomanPSMT"/>
          <w:i/>
          <w:iCs/>
        </w:rPr>
        <w:t>If you have trouble accessing this application online, please contact the Mississippi Humanities Counci</w:t>
      </w:r>
      <w:r w:rsidR="00B9206A" w:rsidRPr="72579038">
        <w:rPr>
          <w:rFonts w:ascii="TimesNewRomanPSMT" w:hAnsi="TimesNewRomanPSMT" w:cs="TimesNewRomanPSMT"/>
          <w:i/>
          <w:iCs/>
        </w:rPr>
        <w:t>l, 601.432.67</w:t>
      </w:r>
      <w:r w:rsidR="00A609E7" w:rsidRPr="72579038">
        <w:rPr>
          <w:rFonts w:ascii="TimesNewRomanPSMT" w:hAnsi="TimesNewRomanPSMT" w:cs="TimesNewRomanPSMT"/>
          <w:i/>
          <w:iCs/>
        </w:rPr>
        <w:t>54</w:t>
      </w:r>
      <w:r w:rsidR="00B9206A" w:rsidRPr="72579038">
        <w:rPr>
          <w:rFonts w:ascii="TimesNewRomanPSMT" w:hAnsi="TimesNewRomanPSMT" w:cs="TimesNewRomanPSMT"/>
          <w:i/>
          <w:iCs/>
        </w:rPr>
        <w:t xml:space="preserve"> or </w:t>
      </w:r>
      <w:r w:rsidR="001127F1" w:rsidRPr="72579038">
        <w:rPr>
          <w:rFonts w:ascii="TimesNewRomanPSMT" w:hAnsi="TimesNewRomanPSMT" w:cs="TimesNewRomanPSMT"/>
          <w:i/>
          <w:iCs/>
        </w:rPr>
        <w:t>carol</w:t>
      </w:r>
      <w:r w:rsidR="00B9206A" w:rsidRPr="72579038">
        <w:rPr>
          <w:rFonts w:ascii="TimesNewRomanPSMT" w:hAnsi="TimesNewRomanPSMT" w:cs="TimesNewRomanPSMT"/>
          <w:i/>
          <w:iCs/>
        </w:rPr>
        <w:t>@mhc.state.ms.us</w:t>
      </w:r>
    </w:p>
    <w:p w14:paraId="1F3963BF" w14:textId="77777777" w:rsidR="0008455B" w:rsidRPr="00D70CFD" w:rsidRDefault="0008455B" w:rsidP="72579038">
      <w:pPr>
        <w:autoSpaceDE w:val="0"/>
        <w:autoSpaceDN w:val="0"/>
        <w:adjustRightInd w:val="0"/>
        <w:ind w:left="1440"/>
        <w:rPr>
          <w:rFonts w:ascii="TimesNewRomanPSMT" w:hAnsi="TimesNewRomanPSMT" w:cs="TimesNewRomanPSMT"/>
        </w:rPr>
      </w:pPr>
    </w:p>
    <w:p w14:paraId="77B4668F" w14:textId="77777777" w:rsidR="0008455B" w:rsidRPr="00AD366B" w:rsidRDefault="0008455B" w:rsidP="72579038">
      <w:pPr>
        <w:autoSpaceDE w:val="0"/>
        <w:autoSpaceDN w:val="0"/>
        <w:adjustRightInd w:val="0"/>
        <w:rPr>
          <w:rFonts w:ascii="TimesNewRomanPSMT" w:hAnsi="TimesNewRomanPSMT" w:cs="TimesNewRomanPSMT"/>
          <w:b/>
          <w:bCs/>
        </w:rPr>
      </w:pPr>
      <w:r w:rsidRPr="72579038">
        <w:rPr>
          <w:rFonts w:ascii="TimesNewRomanPSMT" w:hAnsi="TimesNewRomanPSMT" w:cs="TimesNewRomanPSMT"/>
          <w:b/>
          <w:bCs/>
        </w:rPr>
        <w:t>Table of Contents</w:t>
      </w:r>
    </w:p>
    <w:p w14:paraId="5ECF636C" w14:textId="77777777" w:rsidR="0008455B" w:rsidRPr="009C13C0" w:rsidRDefault="0008455B" w:rsidP="72579038">
      <w:pPr>
        <w:autoSpaceDE w:val="0"/>
        <w:autoSpaceDN w:val="0"/>
        <w:adjustRightInd w:val="0"/>
        <w:rPr>
          <w:rFonts w:ascii="TimesNewRomanPSMT" w:hAnsi="TimesNewRomanPSMT" w:cs="TimesNewRomanPSMT"/>
          <w:sz w:val="32"/>
          <w:szCs w:val="32"/>
        </w:rPr>
      </w:pPr>
    </w:p>
    <w:p w14:paraId="55262097" w14:textId="2D1541C8" w:rsidR="00F363D0" w:rsidRDefault="00A8173B" w:rsidP="72579038">
      <w:pPr>
        <w:numPr>
          <w:ilvl w:val="0"/>
          <w:numId w:val="8"/>
        </w:numPr>
        <w:autoSpaceDE w:val="0"/>
        <w:autoSpaceDN w:val="0"/>
        <w:adjustRightInd w:val="0"/>
        <w:rPr>
          <w:rFonts w:ascii="TimesNewRomanPSMT" w:hAnsi="TimesNewRomanPSMT" w:cs="TimesNewRomanPSMT"/>
        </w:rPr>
      </w:pPr>
      <w:r w:rsidRPr="72579038">
        <w:rPr>
          <w:rFonts w:ascii="TimesNewRomanPSMT" w:hAnsi="TimesNewRomanPSMT" w:cs="TimesNewRomanPSMT"/>
        </w:rPr>
        <w:t xml:space="preserve">About the </w:t>
      </w:r>
      <w:r w:rsidR="69140FFC" w:rsidRPr="72579038">
        <w:rPr>
          <w:rFonts w:ascii="TimesNewRomanPSMT" w:hAnsi="TimesNewRomanPSMT" w:cs="TimesNewRomanPSMT"/>
        </w:rPr>
        <w:t>America250 Mississippi</w:t>
      </w:r>
      <w:r w:rsidR="00F363D0" w:rsidRPr="72579038">
        <w:rPr>
          <w:rFonts w:ascii="TimesNewRomanPSMT" w:hAnsi="TimesNewRomanPSMT" w:cs="TimesNewRomanPSMT"/>
        </w:rPr>
        <w:t xml:space="preserve"> Grant Program</w:t>
      </w:r>
    </w:p>
    <w:p w14:paraId="32BD3273" w14:textId="77777777" w:rsidR="00821978" w:rsidRDefault="00821978" w:rsidP="72579038">
      <w:pPr>
        <w:numPr>
          <w:ilvl w:val="0"/>
          <w:numId w:val="8"/>
        </w:numPr>
        <w:autoSpaceDE w:val="0"/>
        <w:autoSpaceDN w:val="0"/>
        <w:adjustRightInd w:val="0"/>
        <w:rPr>
          <w:rFonts w:ascii="TimesNewRomanPSMT" w:hAnsi="TimesNewRomanPSMT" w:cs="TimesNewRomanPSMT"/>
        </w:rPr>
      </w:pPr>
      <w:r w:rsidRPr="72579038">
        <w:rPr>
          <w:rFonts w:ascii="TimesNewRomanPSMT" w:hAnsi="TimesNewRomanPSMT" w:cs="TimesNewRomanPSMT"/>
        </w:rPr>
        <w:t>Grants Amounts &amp; Deadlines</w:t>
      </w:r>
    </w:p>
    <w:p w14:paraId="1F452758" w14:textId="77777777" w:rsidR="0008455B" w:rsidRPr="00F363D0" w:rsidRDefault="0008455B" w:rsidP="72579038">
      <w:pPr>
        <w:numPr>
          <w:ilvl w:val="0"/>
          <w:numId w:val="8"/>
        </w:numPr>
        <w:autoSpaceDE w:val="0"/>
        <w:autoSpaceDN w:val="0"/>
        <w:adjustRightInd w:val="0"/>
        <w:rPr>
          <w:rFonts w:ascii="TimesNewRomanPSMT" w:hAnsi="TimesNewRomanPSMT" w:cs="TimesNewRomanPSMT"/>
        </w:rPr>
      </w:pPr>
      <w:r w:rsidRPr="72579038">
        <w:rPr>
          <w:rFonts w:ascii="TimesNewRomanPSMT" w:hAnsi="TimesNewRomanPSMT" w:cs="TimesNewRomanPSMT"/>
        </w:rPr>
        <w:t>Are You Eligible</w:t>
      </w:r>
      <w:r w:rsidRPr="72579038">
        <w:t xml:space="preserve"> for a Grant?</w:t>
      </w:r>
    </w:p>
    <w:p w14:paraId="3B030BF9" w14:textId="77777777" w:rsidR="0008455B" w:rsidRPr="00AD366B" w:rsidRDefault="0008455B" w:rsidP="72579038">
      <w:pPr>
        <w:numPr>
          <w:ilvl w:val="0"/>
          <w:numId w:val="8"/>
        </w:numPr>
        <w:autoSpaceDE w:val="0"/>
        <w:autoSpaceDN w:val="0"/>
        <w:adjustRightInd w:val="0"/>
        <w:rPr>
          <w:rFonts w:ascii="TimesNewRomanPSMT" w:hAnsi="TimesNewRomanPSMT" w:cs="TimesNewRomanPSMT"/>
        </w:rPr>
      </w:pPr>
      <w:r w:rsidRPr="72579038">
        <w:rPr>
          <w:rFonts w:ascii="TimesNewRomanPSMT" w:hAnsi="TimesNewRomanPSMT" w:cs="TimesNewRomanPSMT"/>
        </w:rPr>
        <w:t>How to Apply</w:t>
      </w:r>
    </w:p>
    <w:p w14:paraId="7EEF215A" w14:textId="77777777" w:rsidR="0008455B" w:rsidRPr="009C13C0" w:rsidRDefault="003D7A47" w:rsidP="72579038">
      <w:pPr>
        <w:numPr>
          <w:ilvl w:val="0"/>
          <w:numId w:val="8"/>
        </w:numPr>
        <w:autoSpaceDE w:val="0"/>
        <w:autoSpaceDN w:val="0"/>
        <w:adjustRightInd w:val="0"/>
        <w:rPr>
          <w:rFonts w:ascii="TimesNewRomanPSMT" w:hAnsi="TimesNewRomanPSMT" w:cs="TimesNewRomanPSMT"/>
        </w:rPr>
      </w:pPr>
      <w:r w:rsidRPr="72579038">
        <w:rPr>
          <w:rFonts w:ascii="TimesNewRomanPSMT" w:hAnsi="TimesNewRomanPSMT" w:cs="TimesNewRomanPSMT"/>
        </w:rPr>
        <w:t>Keys to a Successful Proposal</w:t>
      </w:r>
    </w:p>
    <w:p w14:paraId="36DF67FE" w14:textId="77777777" w:rsidR="0008455B" w:rsidRPr="009C13C0" w:rsidRDefault="0008455B" w:rsidP="72579038">
      <w:pPr>
        <w:numPr>
          <w:ilvl w:val="0"/>
          <w:numId w:val="8"/>
        </w:numPr>
        <w:autoSpaceDE w:val="0"/>
        <w:autoSpaceDN w:val="0"/>
        <w:adjustRightInd w:val="0"/>
        <w:rPr>
          <w:rFonts w:ascii="TimesNewRomanPSMT" w:hAnsi="TimesNewRomanPSMT" w:cs="TimesNewRomanPSMT"/>
        </w:rPr>
      </w:pPr>
      <w:r w:rsidRPr="72579038">
        <w:rPr>
          <w:rFonts w:ascii="TimesNewRomanPSMT" w:hAnsi="TimesNewRomanPSMT" w:cs="TimesNewRomanPSMT"/>
        </w:rPr>
        <w:t>Budget Tips and Terms</w:t>
      </w:r>
    </w:p>
    <w:p w14:paraId="33A53D23" w14:textId="77777777" w:rsidR="0008455B" w:rsidRPr="00AD366B" w:rsidRDefault="0008455B" w:rsidP="72579038">
      <w:pPr>
        <w:numPr>
          <w:ilvl w:val="0"/>
          <w:numId w:val="8"/>
        </w:numPr>
        <w:autoSpaceDE w:val="0"/>
        <w:autoSpaceDN w:val="0"/>
        <w:adjustRightInd w:val="0"/>
        <w:rPr>
          <w:rFonts w:ascii="TimesNewRomanPSMT" w:hAnsi="TimesNewRomanPSMT" w:cs="TimesNewRomanPSMT"/>
        </w:rPr>
      </w:pPr>
      <w:r w:rsidRPr="72579038">
        <w:rPr>
          <w:rFonts w:ascii="TimesNewRomanPSMT" w:hAnsi="TimesNewRomanPSMT" w:cs="TimesNewRomanPSMT"/>
        </w:rPr>
        <w:t>Cost Share</w:t>
      </w:r>
    </w:p>
    <w:p w14:paraId="65273497" w14:textId="77777777" w:rsidR="0008455B" w:rsidRPr="00AD366B" w:rsidRDefault="0008455B" w:rsidP="72579038">
      <w:pPr>
        <w:numPr>
          <w:ilvl w:val="0"/>
          <w:numId w:val="8"/>
        </w:numPr>
        <w:autoSpaceDE w:val="0"/>
        <w:autoSpaceDN w:val="0"/>
        <w:adjustRightInd w:val="0"/>
        <w:rPr>
          <w:rFonts w:ascii="TimesNewRomanPSMT" w:hAnsi="TimesNewRomanPSMT" w:cs="TimesNewRomanPSMT"/>
        </w:rPr>
      </w:pPr>
      <w:r w:rsidRPr="72579038">
        <w:rPr>
          <w:rFonts w:ascii="TimesNewRomanPSMT" w:hAnsi="TimesNewRomanPSMT" w:cs="TimesNewRomanPSMT"/>
        </w:rPr>
        <w:t>Definition of Terms</w:t>
      </w:r>
    </w:p>
    <w:p w14:paraId="2C196CA2" w14:textId="77777777" w:rsidR="0008455B" w:rsidRDefault="0008455B" w:rsidP="72579038">
      <w:pPr>
        <w:autoSpaceDE w:val="0"/>
        <w:autoSpaceDN w:val="0"/>
        <w:adjustRightInd w:val="0"/>
        <w:rPr>
          <w:rFonts w:ascii="TimesNewRomanPSMT" w:hAnsi="TimesNewRomanPSMT" w:cs="TimesNewRomanPSMT"/>
          <w:sz w:val="32"/>
          <w:szCs w:val="32"/>
        </w:rPr>
      </w:pPr>
    </w:p>
    <w:p w14:paraId="66694C47" w14:textId="003A8BFE" w:rsidR="0008455B" w:rsidRDefault="0008455B" w:rsidP="72579038">
      <w:pPr>
        <w:autoSpaceDE w:val="0"/>
        <w:autoSpaceDN w:val="0"/>
        <w:adjustRightInd w:val="0"/>
        <w:jc w:val="center"/>
        <w:rPr>
          <w:rFonts w:ascii="TimesNewRomanPS-BoldMT" w:hAnsi="TimesNewRomanPS-BoldMT" w:cs="TimesNewRomanPS-BoldMT"/>
          <w:b/>
          <w:bCs/>
          <w:sz w:val="32"/>
          <w:szCs w:val="32"/>
        </w:rPr>
      </w:pPr>
      <w:r w:rsidRPr="72579038">
        <w:rPr>
          <w:rFonts w:ascii="TimesNewRomanPS-BoldMT" w:hAnsi="TimesNewRomanPS-BoldMT" w:cs="TimesNewRomanPS-BoldMT"/>
          <w:b/>
          <w:bCs/>
          <w:sz w:val="32"/>
          <w:szCs w:val="32"/>
        </w:rPr>
        <w:t xml:space="preserve">1. About the </w:t>
      </w:r>
      <w:r w:rsidR="69140FFC" w:rsidRPr="72579038">
        <w:rPr>
          <w:rFonts w:ascii="TimesNewRomanPS-BoldMT" w:hAnsi="TimesNewRomanPS-BoldMT" w:cs="TimesNewRomanPS-BoldMT"/>
          <w:b/>
          <w:bCs/>
          <w:sz w:val="32"/>
          <w:szCs w:val="32"/>
        </w:rPr>
        <w:t>America250 Mississippi</w:t>
      </w:r>
      <w:r w:rsidR="00F363D0" w:rsidRPr="72579038">
        <w:rPr>
          <w:rFonts w:ascii="TimesNewRomanPS-BoldMT" w:hAnsi="TimesNewRomanPS-BoldMT" w:cs="TimesNewRomanPS-BoldMT"/>
          <w:b/>
          <w:bCs/>
          <w:sz w:val="32"/>
          <w:szCs w:val="32"/>
        </w:rPr>
        <w:t xml:space="preserve"> Grants Program</w:t>
      </w:r>
    </w:p>
    <w:p w14:paraId="70A0404B" w14:textId="77777777" w:rsidR="0008455B" w:rsidRDefault="0008455B" w:rsidP="72579038">
      <w:pPr>
        <w:autoSpaceDE w:val="0"/>
        <w:autoSpaceDN w:val="0"/>
        <w:adjustRightInd w:val="0"/>
        <w:rPr>
          <w:rFonts w:ascii="TimesNewRomanPSMT" w:hAnsi="TimesNewRomanPSMT" w:cs="TimesNewRomanPSMT"/>
          <w:sz w:val="32"/>
          <w:szCs w:val="32"/>
        </w:rPr>
      </w:pPr>
    </w:p>
    <w:p w14:paraId="37EF4E76" w14:textId="07981168" w:rsidR="006C0751" w:rsidRDefault="006C0751" w:rsidP="004412BA">
      <w:r w:rsidRPr="72579038">
        <w:t xml:space="preserve">As Mississippi prepares to mark the 250th anniversary of the United States in 2026, the </w:t>
      </w:r>
      <w:r w:rsidR="69140FFC" w:rsidRPr="72579038">
        <w:t>America250 Mississippi</w:t>
      </w:r>
      <w:r w:rsidRPr="72579038">
        <w:t xml:space="preserve"> Grants Program invites communities across the state to take part in this historic commemoration. Established by the </w:t>
      </w:r>
      <w:r w:rsidR="69140FFC" w:rsidRPr="72579038">
        <w:t>America250 Mississippi</w:t>
      </w:r>
      <w:r w:rsidRPr="72579038">
        <w:t xml:space="preserve"> </w:t>
      </w:r>
      <w:r>
        <w:t>Commission, this program aims to empower local organizations to honor their unique histories, foster a deeper understanding of Mississippi’s vital role in the American story</w:t>
      </w:r>
      <w:r w:rsidR="003A3570">
        <w:t>,</w:t>
      </w:r>
      <w:r>
        <w:t xml:space="preserve"> and inspire meaningful engagement with our shared heritage. </w:t>
      </w:r>
      <w:r w:rsidR="00D3263B">
        <w:t>By</w:t>
      </w:r>
      <w:r>
        <w:t xml:space="preserve"> supporting public events and initiatives during the </w:t>
      </w:r>
      <w:proofErr w:type="spellStart"/>
      <w:r>
        <w:t>semiquincentennial</w:t>
      </w:r>
      <w:proofErr w:type="spellEnd"/>
      <w:r>
        <w:t>, the program seeks to create lasting legacies that will help future generations of Mississippians appreciate and celebrate the rich and diverse tapestry of our state’s pas</w:t>
      </w:r>
      <w:r w:rsidR="00904672">
        <w:t>t.</w:t>
      </w:r>
    </w:p>
    <w:p w14:paraId="0EB05F70" w14:textId="77777777" w:rsidR="00090B77" w:rsidRDefault="00090B77" w:rsidP="004412BA"/>
    <w:p w14:paraId="30D4575D" w14:textId="51FEFBED" w:rsidR="004412BA" w:rsidRDefault="004412BA" w:rsidP="004412BA">
      <w:r>
        <w:t>While Mississippi was not one of the 13 original colonies, our state has been the crucible for implementing the principles set forth by the Declaration of Independence, namely freedom and equality. Our story is America’s story. The expansion of freedom in American history begins with the Revolution but continues with the Civil War, emancipation and Reconstruction, where Mississippi was center stage. What Abraham Lincoln called “a new birth of freedom” in the Gettysburg Address had as large an impact in Mississippi as any other state. During the 20th century civil rights movement, Mississippi was once again at the center of this American story of the struggle for freedom.</w:t>
      </w:r>
    </w:p>
    <w:p w14:paraId="5D285E07" w14:textId="77777777" w:rsidR="004412BA" w:rsidRDefault="004412BA" w:rsidP="004412BA"/>
    <w:p w14:paraId="62A8FD63" w14:textId="3BD4B033" w:rsidR="009149F8" w:rsidRDefault="002E2DBF" w:rsidP="004412BA">
      <w:r>
        <w:t>Three</w:t>
      </w:r>
      <w:r w:rsidR="004412BA">
        <w:t xml:space="preserve"> </w:t>
      </w:r>
      <w:r w:rsidR="00090B77">
        <w:t>types of</w:t>
      </w:r>
      <w:r w:rsidR="004412BA">
        <w:t xml:space="preserve"> grants </w:t>
      </w:r>
      <w:r w:rsidR="00090B77">
        <w:t xml:space="preserve">are available </w:t>
      </w:r>
      <w:r w:rsidR="004412BA">
        <w:t>to nonprofit, educational and local governmental organizations to support educational and commemorative programming about the 250th anniversary of the founding of the United States</w:t>
      </w:r>
      <w:r w:rsidR="00904672">
        <w:t xml:space="preserve">: </w:t>
      </w:r>
      <w:r w:rsidR="006E6291">
        <w:t xml:space="preserve">Legacy Grants, </w:t>
      </w:r>
      <w:r w:rsidR="002C217E">
        <w:t>Program</w:t>
      </w:r>
      <w:r w:rsidR="006E6291">
        <w:t xml:space="preserve"> Grants</w:t>
      </w:r>
      <w:r w:rsidR="00F05CEA">
        <w:t>,</w:t>
      </w:r>
      <w:r w:rsidR="006E6291">
        <w:t xml:space="preserve"> and </w:t>
      </w:r>
      <w:r w:rsidR="00031756">
        <w:t>Mi</w:t>
      </w:r>
      <w:r w:rsidR="002C217E">
        <w:t>ni</w:t>
      </w:r>
      <w:r w:rsidR="004D19EB">
        <w:t xml:space="preserve"> Grants</w:t>
      </w:r>
      <w:r w:rsidR="004412BA">
        <w:t xml:space="preserve">. </w:t>
      </w:r>
      <w:r w:rsidR="00C63742">
        <w:t>These grants will support</w:t>
      </w:r>
      <w:r w:rsidR="004412BA">
        <w:t xml:space="preserve"> programs </w:t>
      </w:r>
      <w:r w:rsidR="00C63742">
        <w:t xml:space="preserve">that </w:t>
      </w:r>
      <w:r w:rsidR="00454495">
        <w:t xml:space="preserve">celebrate this </w:t>
      </w:r>
      <w:r w:rsidR="00AD106F">
        <w:t xml:space="preserve">milestone, </w:t>
      </w:r>
      <w:r w:rsidR="00C63742">
        <w:t>highlight</w:t>
      </w:r>
      <w:r w:rsidR="004412BA">
        <w:t xml:space="preserve"> </w:t>
      </w:r>
      <w:r w:rsidR="00E40497">
        <w:t>our state’s h</w:t>
      </w:r>
      <w:r w:rsidR="00273EE2">
        <w:t>istory</w:t>
      </w:r>
      <w:r w:rsidR="00C44DEB">
        <w:t xml:space="preserve"> and its contributions to the United States</w:t>
      </w:r>
      <w:r w:rsidR="00AD106F">
        <w:t xml:space="preserve">, and </w:t>
      </w:r>
      <w:r w:rsidR="00273EE2">
        <w:t>explore how the ideal</w:t>
      </w:r>
      <w:r w:rsidR="003B7F3A">
        <w:t>s</w:t>
      </w:r>
      <w:r w:rsidR="00273EE2">
        <w:t xml:space="preserve"> of </w:t>
      </w:r>
      <w:r w:rsidR="00273EE2">
        <w:lastRenderedPageBreak/>
        <w:t xml:space="preserve">America’s founding </w:t>
      </w:r>
      <w:r w:rsidR="00614FD9">
        <w:t xml:space="preserve">and the </w:t>
      </w:r>
      <w:r w:rsidR="00F74EB2">
        <w:t>e</w:t>
      </w:r>
      <w:r w:rsidR="00614FD9">
        <w:t xml:space="preserve">ffort to create a more perfect union </w:t>
      </w:r>
      <w:r w:rsidR="003B7F3A">
        <w:t>have shaped</w:t>
      </w:r>
      <w:r w:rsidR="001F6D5F">
        <w:t xml:space="preserve"> the Mississippi experience</w:t>
      </w:r>
      <w:r w:rsidR="004412BA">
        <w:t>.</w:t>
      </w:r>
    </w:p>
    <w:p w14:paraId="51136406" w14:textId="77777777" w:rsidR="00750166" w:rsidRDefault="00750166" w:rsidP="004412BA"/>
    <w:p w14:paraId="3826F40D" w14:textId="7FC88AAA" w:rsidR="00EC40F7" w:rsidRDefault="00E95432" w:rsidP="004412BA">
      <w:r>
        <w:t xml:space="preserve">Applicants are encouraged to develop projects that </w:t>
      </w:r>
      <w:r w:rsidR="002C217E">
        <w:t>explore</w:t>
      </w:r>
      <w:r>
        <w:t xml:space="preserve"> at least one of the following themes:</w:t>
      </w:r>
    </w:p>
    <w:p w14:paraId="2837F745" w14:textId="77777777" w:rsidR="00E95432" w:rsidRDefault="00E95432" w:rsidP="004412BA"/>
    <w:p w14:paraId="242C283F" w14:textId="77777777" w:rsidR="00ED6D0B" w:rsidRDefault="00ED6D0B" w:rsidP="00ED6D0B">
      <w:r w:rsidRPr="00532F0C">
        <w:rPr>
          <w:b/>
          <w:bCs/>
        </w:rPr>
        <w:t>We the People</w:t>
      </w:r>
      <w:r>
        <w:t xml:space="preserve"> – Inspired by the founders’ ideals, generations of Mississippians have fought for their rights to life, liberty, and the pursuit of happiness. This theme explores how the definition of “We the People” has evolved over time, highlighting Mississippi’s pivotal role in expanding the definition of American citizenship.</w:t>
      </w:r>
    </w:p>
    <w:p w14:paraId="72F93221" w14:textId="77777777" w:rsidR="00ED6D0B" w:rsidRDefault="00ED6D0B" w:rsidP="00ED6D0B">
      <w:pPr>
        <w:rPr>
          <w:b/>
          <w:bCs/>
        </w:rPr>
      </w:pPr>
    </w:p>
    <w:p w14:paraId="4D10ABFD" w14:textId="14EBC374" w:rsidR="00ED6D0B" w:rsidRDefault="00ED6D0B" w:rsidP="00ED6D0B">
      <w:r w:rsidRPr="00532F0C">
        <w:rPr>
          <w:b/>
          <w:bCs/>
        </w:rPr>
        <w:t>The Power of Place</w:t>
      </w:r>
      <w:r>
        <w:t xml:space="preserve"> – Mississippi’s landscape and communities have been shaped by centuries of change. This theme invites projects that examine how </w:t>
      </w:r>
      <w:r w:rsidR="00EA250F">
        <w:t>place</w:t>
      </w:r>
      <w:r w:rsidR="00672ECA">
        <w:t xml:space="preserve"> has</w:t>
      </w:r>
      <w:r>
        <w:t xml:space="preserve"> influenced the development of Mississippi’s unique identity and how </w:t>
      </w:r>
      <w:r w:rsidR="00672ECA">
        <w:t>your</w:t>
      </w:r>
      <w:r>
        <w:t xml:space="preserve"> community’s story contributes to the state’s shared narrative.</w:t>
      </w:r>
    </w:p>
    <w:p w14:paraId="26E6BA30" w14:textId="77777777" w:rsidR="00ED6D0B" w:rsidRDefault="00ED6D0B" w:rsidP="00ED6D0B">
      <w:pPr>
        <w:rPr>
          <w:b/>
          <w:bCs/>
        </w:rPr>
      </w:pPr>
    </w:p>
    <w:p w14:paraId="13A2DE1B" w14:textId="37E8F8FD" w:rsidR="00ED6D0B" w:rsidRDefault="00ED6D0B" w:rsidP="00ED6D0B">
      <w:r w:rsidRPr="00532F0C">
        <w:rPr>
          <w:b/>
          <w:bCs/>
        </w:rPr>
        <w:t>Mississippi in the American Story</w:t>
      </w:r>
      <w:r>
        <w:t xml:space="preserve"> – Mississippi has played a vital role in the nation’s history. This theme supports </w:t>
      </w:r>
      <w:r w:rsidR="00D25A14">
        <w:t>projects</w:t>
      </w:r>
      <w:r>
        <w:t xml:space="preserve"> that </w:t>
      </w:r>
      <w:r w:rsidR="00C52E58">
        <w:t>examine how</w:t>
      </w:r>
      <w:r>
        <w:t xml:space="preserve"> Mississippi </w:t>
      </w:r>
      <w:r w:rsidR="00C52E58">
        <w:t xml:space="preserve">has been </w:t>
      </w:r>
      <w:r>
        <w:t xml:space="preserve">at the center of major American </w:t>
      </w:r>
      <w:r w:rsidR="00D25A14">
        <w:t xml:space="preserve">events and </w:t>
      </w:r>
      <w:r>
        <w:t xml:space="preserve">movements—political, economic, social and cultural—underscoring the state’s impact on the broader American </w:t>
      </w:r>
      <w:r w:rsidR="00C37F8F">
        <w:t>story</w:t>
      </w:r>
      <w:r>
        <w:t xml:space="preserve">. </w:t>
      </w:r>
    </w:p>
    <w:p w14:paraId="0E87D780" w14:textId="77777777" w:rsidR="00ED6D0B" w:rsidRDefault="00ED6D0B" w:rsidP="00ED6D0B">
      <w:pPr>
        <w:rPr>
          <w:b/>
          <w:bCs/>
        </w:rPr>
      </w:pPr>
    </w:p>
    <w:p w14:paraId="6A2F7970" w14:textId="42F98750" w:rsidR="00ED6D0B" w:rsidRDefault="00ED6D0B" w:rsidP="00ED6D0B">
      <w:r w:rsidRPr="00532F0C">
        <w:rPr>
          <w:b/>
          <w:bCs/>
        </w:rPr>
        <w:t>Mississippi Traditions</w:t>
      </w:r>
      <w:r>
        <w:t xml:space="preserve"> – Mississippi is renowned for its creative spirit and cultural traditions. This theme celebrates the state’s rich heritage in literature, music, visual arts and folklife—from Choctaw and Chickasaw traditions and the birth of the blues and country music to the literary giants </w:t>
      </w:r>
      <w:r w:rsidRPr="009D4336">
        <w:t>who sought to explain a place like Mississippi to the world</w:t>
      </w:r>
      <w:r>
        <w:t xml:space="preserve"> - and explores how creativity and tradition sustain and inspire Mississippians today.</w:t>
      </w:r>
    </w:p>
    <w:p w14:paraId="118F3A63" w14:textId="77777777" w:rsidR="00E95432" w:rsidRDefault="00E95432" w:rsidP="004412BA"/>
    <w:p w14:paraId="6329C585" w14:textId="77777777" w:rsidR="00E95432" w:rsidRDefault="00E95432" w:rsidP="004412BA"/>
    <w:p w14:paraId="61790AC6" w14:textId="6F2E84DA" w:rsidR="0050035F" w:rsidRDefault="0050035F" w:rsidP="0050035F">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2. Grant Types, Amounts &amp; Deadlines</w:t>
      </w:r>
    </w:p>
    <w:p w14:paraId="68AEAFB8" w14:textId="77777777" w:rsidR="001139EE" w:rsidRDefault="001139EE" w:rsidP="004412BA"/>
    <w:p w14:paraId="2F2A72A3" w14:textId="3286CF88" w:rsidR="00214819" w:rsidRPr="00214819" w:rsidRDefault="00214819" w:rsidP="00214819">
      <w:pPr>
        <w:pStyle w:val="ListParagraph"/>
        <w:numPr>
          <w:ilvl w:val="0"/>
          <w:numId w:val="29"/>
        </w:numPr>
        <w:ind w:left="360"/>
        <w:rPr>
          <w:rFonts w:eastAsiaTheme="minorHAnsi"/>
          <w:kern w:val="2"/>
          <w:lang w:eastAsia="en-US"/>
          <w14:ligatures w14:val="standardContextual"/>
        </w:rPr>
      </w:pPr>
      <w:r w:rsidRPr="00214819">
        <w:rPr>
          <w:rFonts w:eastAsiaTheme="minorHAnsi"/>
          <w:kern w:val="2"/>
          <w:lang w:eastAsia="en-US"/>
          <w14:ligatures w14:val="standardContextual"/>
        </w:rPr>
        <w:t>Legacy Grants</w:t>
      </w:r>
    </w:p>
    <w:p w14:paraId="3EE000AD" w14:textId="77777777" w:rsidR="00214819" w:rsidRPr="00214819" w:rsidRDefault="00214819" w:rsidP="00214819">
      <w:pPr>
        <w:pStyle w:val="ListParagraph"/>
        <w:rPr>
          <w:rFonts w:eastAsiaTheme="minorHAnsi"/>
          <w:kern w:val="2"/>
          <w:lang w:eastAsia="en-US"/>
          <w14:ligatures w14:val="standardContextual"/>
        </w:rPr>
      </w:pPr>
    </w:p>
    <w:p w14:paraId="0A7C945C" w14:textId="0C733CA0" w:rsidR="00214819" w:rsidRPr="00DF2B43" w:rsidRDefault="00214819" w:rsidP="00214819">
      <w:pPr>
        <w:numPr>
          <w:ilvl w:val="0"/>
          <w:numId w:val="28"/>
        </w:numPr>
        <w:contextualSpacing/>
        <w:rPr>
          <w:rFonts w:eastAsiaTheme="minorHAnsi"/>
          <w:kern w:val="2"/>
          <w:lang w:eastAsia="en-US"/>
          <w14:ligatures w14:val="standardContextual"/>
        </w:rPr>
      </w:pPr>
      <w:r w:rsidRPr="00DF2B43">
        <w:rPr>
          <w:rFonts w:eastAsiaTheme="minorHAnsi"/>
          <w:b/>
          <w:bCs/>
          <w:kern w:val="2"/>
          <w:lang w:eastAsia="en-US"/>
          <w14:ligatures w14:val="standardContextual"/>
        </w:rPr>
        <w:t>Purpose:</w:t>
      </w:r>
      <w:r w:rsidRPr="00DF2B43">
        <w:rPr>
          <w:rFonts w:eastAsiaTheme="minorHAnsi"/>
          <w:kern w:val="2"/>
          <w:lang w:eastAsia="en-US"/>
          <w14:ligatures w14:val="standardContextual"/>
        </w:rPr>
        <w:t xml:space="preserve"> To </w:t>
      </w:r>
      <w:r w:rsidR="004F2014">
        <w:rPr>
          <w:rFonts w:eastAsiaTheme="minorHAnsi"/>
          <w:kern w:val="2"/>
          <w:lang w:eastAsia="en-US"/>
          <w14:ligatures w14:val="standardContextual"/>
        </w:rPr>
        <w:t xml:space="preserve">support larger projects </w:t>
      </w:r>
      <w:r w:rsidR="00726CAC">
        <w:rPr>
          <w:rFonts w:eastAsiaTheme="minorHAnsi"/>
          <w:kern w:val="2"/>
          <w:lang w:eastAsia="en-US"/>
          <w14:ligatures w14:val="standardContextual"/>
        </w:rPr>
        <w:t xml:space="preserve">that </w:t>
      </w:r>
      <w:r w:rsidRPr="00DF2B43">
        <w:rPr>
          <w:rFonts w:eastAsiaTheme="minorHAnsi"/>
          <w:kern w:val="2"/>
          <w:lang w:eastAsia="en-US"/>
          <w14:ligatures w14:val="standardContextual"/>
        </w:rPr>
        <w:t xml:space="preserve">enhance </w:t>
      </w:r>
      <w:r w:rsidR="00726CAC">
        <w:rPr>
          <w:rFonts w:eastAsiaTheme="minorHAnsi"/>
          <w:kern w:val="2"/>
          <w:lang w:eastAsia="en-US"/>
          <w14:ligatures w14:val="standardContextual"/>
        </w:rPr>
        <w:t>a community’s</w:t>
      </w:r>
      <w:r w:rsidRPr="00DF2B43">
        <w:rPr>
          <w:rFonts w:eastAsiaTheme="minorHAnsi"/>
          <w:kern w:val="2"/>
          <w:lang w:eastAsia="en-US"/>
          <w14:ligatures w14:val="standardContextual"/>
        </w:rPr>
        <w:t xml:space="preserve"> capacity to explore and promote local history, leaving a lasting legacy for future generations.</w:t>
      </w:r>
    </w:p>
    <w:p w14:paraId="6854494A" w14:textId="58421F6D" w:rsidR="00214819" w:rsidRPr="003E3B29" w:rsidRDefault="00214819" w:rsidP="00214819">
      <w:pPr>
        <w:pStyle w:val="ListParagraph"/>
        <w:numPr>
          <w:ilvl w:val="0"/>
          <w:numId w:val="28"/>
        </w:numPr>
        <w:rPr>
          <w:rFonts w:eastAsiaTheme="minorHAnsi"/>
          <w:kern w:val="2"/>
          <w:lang w:eastAsia="en-US"/>
          <w14:ligatures w14:val="standardContextual"/>
        </w:rPr>
      </w:pPr>
      <w:r w:rsidRPr="003E3B29">
        <w:rPr>
          <w:rFonts w:eastAsiaTheme="minorHAnsi"/>
          <w:b/>
          <w:bCs/>
          <w:kern w:val="2"/>
          <w:lang w:eastAsia="en-US"/>
          <w14:ligatures w14:val="standardContextual"/>
        </w:rPr>
        <w:t>Eligible Projects</w:t>
      </w:r>
      <w:r w:rsidR="00FF68CF">
        <w:rPr>
          <w:rFonts w:eastAsiaTheme="minorHAnsi"/>
          <w:b/>
          <w:bCs/>
          <w:kern w:val="2"/>
          <w:lang w:eastAsia="en-US"/>
          <w14:ligatures w14:val="standardContextual"/>
        </w:rPr>
        <w:t xml:space="preserve"> Include</w:t>
      </w:r>
      <w:r w:rsidRPr="003E3B29">
        <w:rPr>
          <w:rFonts w:eastAsiaTheme="minorHAnsi"/>
          <w:b/>
          <w:bCs/>
          <w:kern w:val="2"/>
          <w:lang w:eastAsia="en-US"/>
          <w14:ligatures w14:val="standardContextual"/>
        </w:rPr>
        <w:t>:</w:t>
      </w:r>
      <w:r w:rsidRPr="003E3B29">
        <w:rPr>
          <w:rFonts w:eastAsiaTheme="minorHAnsi"/>
          <w:kern w:val="2"/>
          <w:lang w:eastAsia="en-US"/>
          <w14:ligatures w14:val="standardContextual"/>
        </w:rPr>
        <w:t> Ex</w:t>
      </w:r>
      <w:r>
        <w:rPr>
          <w:rFonts w:eastAsiaTheme="minorHAnsi"/>
          <w:kern w:val="2"/>
          <w:lang w:eastAsia="en-US"/>
          <w14:ligatures w14:val="standardContextual"/>
        </w:rPr>
        <w:t>amples include ex</w:t>
      </w:r>
      <w:r w:rsidRPr="003E3B29">
        <w:rPr>
          <w:rFonts w:eastAsiaTheme="minorHAnsi"/>
          <w:kern w:val="2"/>
          <w:lang w:eastAsia="en-US"/>
          <w14:ligatures w14:val="standardContextual"/>
        </w:rPr>
        <w:t xml:space="preserve">pansion or enhancement of local history museums, development of multimedia historical tours, </w:t>
      </w:r>
      <w:r>
        <w:rPr>
          <w:rFonts w:eastAsiaTheme="minorHAnsi"/>
          <w:kern w:val="2"/>
          <w:lang w:eastAsia="en-US"/>
          <w14:ligatures w14:val="standardContextual"/>
        </w:rPr>
        <w:t xml:space="preserve">publication of community histories, community-wide </w:t>
      </w:r>
      <w:r w:rsidRPr="003E3B29">
        <w:rPr>
          <w:rFonts w:eastAsiaTheme="minorHAnsi"/>
          <w:kern w:val="2"/>
          <w:lang w:eastAsia="en-US"/>
          <w14:ligatures w14:val="standardContextual"/>
        </w:rPr>
        <w:t xml:space="preserve">oral history </w:t>
      </w:r>
      <w:r w:rsidR="002665EB">
        <w:rPr>
          <w:rFonts w:eastAsiaTheme="minorHAnsi"/>
          <w:kern w:val="2"/>
          <w:lang w:eastAsia="en-US"/>
          <w14:ligatures w14:val="standardContextual"/>
        </w:rPr>
        <w:t xml:space="preserve">or archival </w:t>
      </w:r>
      <w:r>
        <w:rPr>
          <w:rFonts w:eastAsiaTheme="minorHAnsi"/>
          <w:kern w:val="2"/>
          <w:lang w:eastAsia="en-US"/>
          <w14:ligatures w14:val="standardContextual"/>
        </w:rPr>
        <w:t>projects</w:t>
      </w:r>
      <w:r w:rsidRPr="003E3B29">
        <w:rPr>
          <w:rFonts w:eastAsiaTheme="minorHAnsi"/>
          <w:kern w:val="2"/>
          <w:lang w:eastAsia="en-US"/>
          <w14:ligatures w14:val="standardContextual"/>
        </w:rPr>
        <w:t xml:space="preserve">, online exhibits, or substantial documentary media projects. </w:t>
      </w:r>
    </w:p>
    <w:p w14:paraId="048C7ABF" w14:textId="20F2D919" w:rsidR="00214819" w:rsidRDefault="00214819" w:rsidP="00214819">
      <w:pPr>
        <w:numPr>
          <w:ilvl w:val="0"/>
          <w:numId w:val="28"/>
        </w:numPr>
        <w:contextualSpacing/>
        <w:rPr>
          <w:rFonts w:eastAsiaTheme="minorHAnsi"/>
          <w:kern w:val="2"/>
          <w:lang w:eastAsia="en-US"/>
          <w14:ligatures w14:val="standardContextual"/>
        </w:rPr>
      </w:pPr>
      <w:r w:rsidRPr="00DF2B43">
        <w:rPr>
          <w:rFonts w:eastAsiaTheme="minorHAnsi"/>
          <w:b/>
          <w:bCs/>
          <w:kern w:val="2"/>
          <w:lang w:eastAsia="en-US"/>
          <w14:ligatures w14:val="standardContextual"/>
        </w:rPr>
        <w:t>Grant Amount:</w:t>
      </w:r>
      <w:r w:rsidRPr="00DF2B43">
        <w:rPr>
          <w:rFonts w:eastAsiaTheme="minorHAnsi"/>
          <w:kern w:val="2"/>
          <w:lang w:eastAsia="en-US"/>
          <w14:ligatures w14:val="standardContextual"/>
        </w:rPr>
        <w:t> Up to $2</w:t>
      </w:r>
      <w:r>
        <w:rPr>
          <w:rFonts w:eastAsiaTheme="minorHAnsi"/>
          <w:kern w:val="2"/>
          <w:lang w:eastAsia="en-US"/>
          <w14:ligatures w14:val="standardContextual"/>
        </w:rPr>
        <w:t>0</w:t>
      </w:r>
      <w:r w:rsidRPr="00DF2B43">
        <w:rPr>
          <w:rFonts w:eastAsiaTheme="minorHAnsi"/>
          <w:kern w:val="2"/>
          <w:lang w:eastAsia="en-US"/>
          <w14:ligatures w14:val="standardContextual"/>
        </w:rPr>
        <w:t>,000</w:t>
      </w:r>
    </w:p>
    <w:p w14:paraId="3F4C0B69" w14:textId="41997A4C" w:rsidR="00001846" w:rsidRPr="00DF2B43" w:rsidRDefault="00001846" w:rsidP="00214819">
      <w:pPr>
        <w:numPr>
          <w:ilvl w:val="0"/>
          <w:numId w:val="28"/>
        </w:numPr>
        <w:contextualSpacing/>
        <w:rPr>
          <w:rFonts w:eastAsiaTheme="minorHAnsi"/>
          <w:kern w:val="2"/>
          <w:lang w:eastAsia="en-US"/>
          <w14:ligatures w14:val="standardContextual"/>
        </w:rPr>
      </w:pPr>
      <w:r>
        <w:rPr>
          <w:rFonts w:eastAsiaTheme="minorHAnsi"/>
          <w:b/>
          <w:bCs/>
          <w:kern w:val="2"/>
          <w:lang w:eastAsia="en-US"/>
          <w14:ligatures w14:val="standardContextual"/>
        </w:rPr>
        <w:t>Cost Share:</w:t>
      </w:r>
      <w:r>
        <w:rPr>
          <w:rFonts w:eastAsiaTheme="minorHAnsi"/>
          <w:kern w:val="2"/>
          <w:lang w:eastAsia="en-US"/>
          <w14:ligatures w14:val="standardContextual"/>
        </w:rPr>
        <w:t xml:space="preserve"> Must be matched 1:1, with </w:t>
      </w:r>
      <w:r w:rsidR="00714830">
        <w:rPr>
          <w:rFonts w:eastAsiaTheme="minorHAnsi"/>
          <w:kern w:val="2"/>
          <w:lang w:eastAsia="en-US"/>
          <w14:ligatures w14:val="standardContextual"/>
        </w:rPr>
        <w:t xml:space="preserve">at least </w:t>
      </w:r>
      <w:r>
        <w:rPr>
          <w:rFonts w:eastAsiaTheme="minorHAnsi"/>
          <w:kern w:val="2"/>
          <w:lang w:eastAsia="en-US"/>
          <w14:ligatures w14:val="standardContextual"/>
        </w:rPr>
        <w:t>50% of the match being cash</w:t>
      </w:r>
      <w:r w:rsidR="00AA3D4C">
        <w:rPr>
          <w:rFonts w:eastAsiaTheme="minorHAnsi"/>
          <w:kern w:val="2"/>
          <w:lang w:eastAsia="en-US"/>
          <w14:ligatures w14:val="standardContextual"/>
        </w:rPr>
        <w:t>, the remainder can be in-kind</w:t>
      </w:r>
      <w:r w:rsidR="00714830">
        <w:rPr>
          <w:rFonts w:eastAsiaTheme="minorHAnsi"/>
          <w:kern w:val="2"/>
          <w:lang w:eastAsia="en-US"/>
          <w14:ligatures w14:val="standardContextual"/>
        </w:rPr>
        <w:t>.</w:t>
      </w:r>
    </w:p>
    <w:p w14:paraId="1C4DA337" w14:textId="69E2F6D7" w:rsidR="00214819" w:rsidRPr="00DF2B43" w:rsidRDefault="00214819" w:rsidP="00214819">
      <w:pPr>
        <w:numPr>
          <w:ilvl w:val="0"/>
          <w:numId w:val="28"/>
        </w:numPr>
        <w:contextualSpacing/>
        <w:rPr>
          <w:rFonts w:eastAsiaTheme="minorHAnsi"/>
          <w:kern w:val="2"/>
          <w:lang w:eastAsia="en-US"/>
          <w14:ligatures w14:val="standardContextual"/>
        </w:rPr>
      </w:pPr>
      <w:r w:rsidRPr="00DF2B43">
        <w:rPr>
          <w:rFonts w:eastAsiaTheme="minorHAnsi"/>
          <w:b/>
          <w:bCs/>
          <w:kern w:val="2"/>
          <w:lang w:eastAsia="en-US"/>
          <w14:ligatures w14:val="standardContextual"/>
        </w:rPr>
        <w:t>Deadlines:</w:t>
      </w:r>
      <w:r w:rsidRPr="00DF2B43">
        <w:rPr>
          <w:rFonts w:eastAsiaTheme="minorHAnsi"/>
          <w:kern w:val="2"/>
          <w:lang w:eastAsia="en-US"/>
          <w14:ligatures w14:val="standardContextual"/>
        </w:rPr>
        <w:t> </w:t>
      </w:r>
      <w:r>
        <w:rPr>
          <w:rFonts w:eastAsiaTheme="minorHAnsi"/>
          <w:kern w:val="2"/>
          <w:lang w:eastAsia="en-US"/>
          <w14:ligatures w14:val="standardContextual"/>
        </w:rPr>
        <w:t xml:space="preserve">December 1, 2025; </w:t>
      </w:r>
      <w:r w:rsidR="000F5C4C">
        <w:rPr>
          <w:rFonts w:eastAsiaTheme="minorHAnsi"/>
          <w:kern w:val="2"/>
          <w:lang w:eastAsia="en-US"/>
          <w14:ligatures w14:val="standardContextual"/>
        </w:rPr>
        <w:t>February</w:t>
      </w:r>
      <w:r>
        <w:rPr>
          <w:rFonts w:eastAsiaTheme="minorHAnsi"/>
          <w:kern w:val="2"/>
          <w:lang w:eastAsia="en-US"/>
          <w14:ligatures w14:val="standardContextual"/>
        </w:rPr>
        <w:t xml:space="preserve"> 1, 2026</w:t>
      </w:r>
    </w:p>
    <w:p w14:paraId="697B46CD" w14:textId="77777777" w:rsidR="00214819" w:rsidRDefault="00214819" w:rsidP="00214819">
      <w:pPr>
        <w:contextualSpacing/>
        <w:rPr>
          <w:rFonts w:eastAsiaTheme="minorHAnsi"/>
          <w:kern w:val="2"/>
          <w:lang w:eastAsia="en-US"/>
          <w14:ligatures w14:val="standardContextual"/>
        </w:rPr>
      </w:pPr>
    </w:p>
    <w:p w14:paraId="39580DCD" w14:textId="4F50ABA3" w:rsidR="00214819" w:rsidRPr="00DF2B43" w:rsidRDefault="00214819" w:rsidP="00214819">
      <w:pPr>
        <w:contextualSpacing/>
        <w:rPr>
          <w:rFonts w:eastAsiaTheme="minorHAnsi"/>
          <w:kern w:val="2"/>
          <w:lang w:eastAsia="en-US"/>
          <w14:ligatures w14:val="standardContextual"/>
        </w:rPr>
      </w:pPr>
      <w:r w:rsidRPr="00DF2B43">
        <w:rPr>
          <w:rFonts w:eastAsiaTheme="minorHAnsi"/>
          <w:kern w:val="2"/>
          <w:lang w:eastAsia="en-US"/>
          <w14:ligatures w14:val="standardContextual"/>
        </w:rPr>
        <w:t xml:space="preserve">2. </w:t>
      </w:r>
      <w:r w:rsidR="002F2249">
        <w:rPr>
          <w:rFonts w:eastAsiaTheme="minorHAnsi"/>
          <w:kern w:val="2"/>
          <w:lang w:eastAsia="en-US"/>
          <w14:ligatures w14:val="standardContextual"/>
        </w:rPr>
        <w:t xml:space="preserve">Program </w:t>
      </w:r>
      <w:r w:rsidRPr="00DF2B43">
        <w:rPr>
          <w:rFonts w:eastAsiaTheme="minorHAnsi"/>
          <w:kern w:val="2"/>
          <w:lang w:eastAsia="en-US"/>
          <w14:ligatures w14:val="standardContextual"/>
        </w:rPr>
        <w:t>Grants</w:t>
      </w:r>
    </w:p>
    <w:p w14:paraId="02163776" w14:textId="3468622A" w:rsidR="00214819" w:rsidRPr="00DF2B43" w:rsidRDefault="00214819" w:rsidP="72579038">
      <w:pPr>
        <w:numPr>
          <w:ilvl w:val="0"/>
          <w:numId w:val="26"/>
        </w:numPr>
        <w:spacing w:after="160"/>
        <w:contextualSpacing/>
        <w:rPr>
          <w:rFonts w:eastAsiaTheme="minorEastAsia"/>
          <w:kern w:val="2"/>
          <w:lang w:eastAsia="en-US"/>
          <w14:ligatures w14:val="standardContextual"/>
        </w:rPr>
      </w:pPr>
      <w:r w:rsidRPr="72579038">
        <w:rPr>
          <w:rFonts w:eastAsiaTheme="minorEastAsia"/>
          <w:b/>
          <w:bCs/>
          <w:kern w:val="2"/>
          <w:lang w:eastAsia="en-US"/>
          <w14:ligatures w14:val="standardContextual"/>
        </w:rPr>
        <w:lastRenderedPageBreak/>
        <w:t>Purpose:</w:t>
      </w:r>
      <w:r w:rsidRPr="72579038">
        <w:rPr>
          <w:rFonts w:eastAsiaTheme="minorEastAsia"/>
          <w:kern w:val="2"/>
          <w:lang w:eastAsia="en-US"/>
          <w14:ligatures w14:val="standardContextual"/>
        </w:rPr>
        <w:t xml:space="preserve"> To support local celebrations of the </w:t>
      </w:r>
      <w:proofErr w:type="spellStart"/>
      <w:r w:rsidRPr="72579038">
        <w:rPr>
          <w:rFonts w:eastAsiaTheme="minorEastAsia"/>
          <w:kern w:val="2"/>
          <w:lang w:eastAsia="en-US"/>
          <w14:ligatures w14:val="standardContextual"/>
        </w:rPr>
        <w:t>semiquincentennial</w:t>
      </w:r>
      <w:proofErr w:type="spellEnd"/>
      <w:r w:rsidR="00E93601" w:rsidRPr="72579038">
        <w:rPr>
          <w:rFonts w:eastAsiaTheme="minorEastAsia"/>
          <w:kern w:val="2"/>
          <w:lang w:eastAsia="en-US"/>
          <w14:ligatures w14:val="standardContextual"/>
        </w:rPr>
        <w:t xml:space="preserve"> and public programs that explore the themes of </w:t>
      </w:r>
      <w:r w:rsidR="69140FFC" w:rsidRPr="72579038">
        <w:rPr>
          <w:rFonts w:eastAsiaTheme="minorEastAsia"/>
          <w:kern w:val="2"/>
          <w:lang w:eastAsia="en-US"/>
          <w14:ligatures w14:val="standardContextual"/>
        </w:rPr>
        <w:t>America250 Mississippi</w:t>
      </w:r>
      <w:r w:rsidRPr="72579038">
        <w:rPr>
          <w:rFonts w:eastAsiaTheme="minorEastAsia"/>
          <w:kern w:val="2"/>
          <w:lang w:eastAsia="en-US"/>
          <w14:ligatures w14:val="standardContextual"/>
        </w:rPr>
        <w:t>.</w:t>
      </w:r>
    </w:p>
    <w:p w14:paraId="295A5002" w14:textId="2B881F69" w:rsidR="00214819" w:rsidRPr="00DF2B43" w:rsidRDefault="00214819" w:rsidP="00214819">
      <w:pPr>
        <w:numPr>
          <w:ilvl w:val="0"/>
          <w:numId w:val="26"/>
        </w:numPr>
        <w:spacing w:after="160"/>
        <w:contextualSpacing/>
        <w:rPr>
          <w:rFonts w:eastAsiaTheme="minorHAnsi"/>
          <w:kern w:val="2"/>
          <w:lang w:eastAsia="en-US"/>
          <w14:ligatures w14:val="standardContextual"/>
        </w:rPr>
      </w:pPr>
      <w:r w:rsidRPr="00DF2B43">
        <w:rPr>
          <w:rFonts w:eastAsiaTheme="minorHAnsi"/>
          <w:b/>
          <w:bCs/>
          <w:kern w:val="2"/>
          <w:lang w:eastAsia="en-US"/>
          <w14:ligatures w14:val="standardContextual"/>
        </w:rPr>
        <w:t>Eligible Projects</w:t>
      </w:r>
      <w:r w:rsidR="00FF68CF">
        <w:rPr>
          <w:rFonts w:eastAsiaTheme="minorHAnsi"/>
          <w:b/>
          <w:bCs/>
          <w:kern w:val="2"/>
          <w:lang w:eastAsia="en-US"/>
          <w14:ligatures w14:val="standardContextual"/>
        </w:rPr>
        <w:t xml:space="preserve"> Include</w:t>
      </w:r>
      <w:r w:rsidRPr="00DF2B43">
        <w:rPr>
          <w:rFonts w:eastAsiaTheme="minorHAnsi"/>
          <w:b/>
          <w:bCs/>
          <w:kern w:val="2"/>
          <w:lang w:eastAsia="en-US"/>
          <w14:ligatures w14:val="standardContextual"/>
        </w:rPr>
        <w:t>:</w:t>
      </w:r>
      <w:r w:rsidRPr="00DF2B43">
        <w:rPr>
          <w:rFonts w:eastAsiaTheme="minorHAnsi"/>
          <w:kern w:val="2"/>
          <w:lang w:eastAsia="en-US"/>
          <w14:ligatures w14:val="standardContextual"/>
        </w:rPr>
        <w:t> </w:t>
      </w:r>
      <w:r w:rsidR="001616C4">
        <w:rPr>
          <w:rFonts w:eastAsiaTheme="minorHAnsi"/>
          <w:kern w:val="2"/>
          <w:lang w:eastAsia="en-US"/>
          <w14:ligatures w14:val="standardContextual"/>
        </w:rPr>
        <w:t>F</w:t>
      </w:r>
      <w:r w:rsidR="00110801" w:rsidRPr="00110801">
        <w:rPr>
          <w:rFonts w:eastAsiaTheme="minorHAnsi"/>
          <w:kern w:val="2"/>
          <w:lang w:eastAsia="en-US"/>
          <w14:ligatures w14:val="standardContextual"/>
        </w:rPr>
        <w:t xml:space="preserve">estivals, concerts, lecture series, living history programs, theatrical productions, local history projects, literary events, traveling exhibits, oral history initiatives, discussion programs, and other public commemorative events. </w:t>
      </w:r>
    </w:p>
    <w:p w14:paraId="08BC21AB" w14:textId="77777777" w:rsidR="00214819" w:rsidRDefault="00214819" w:rsidP="00214819">
      <w:pPr>
        <w:numPr>
          <w:ilvl w:val="0"/>
          <w:numId w:val="26"/>
        </w:numPr>
        <w:spacing w:after="160"/>
        <w:contextualSpacing/>
        <w:rPr>
          <w:rFonts w:eastAsiaTheme="minorHAnsi"/>
          <w:kern w:val="2"/>
          <w:lang w:eastAsia="en-US"/>
          <w14:ligatures w14:val="standardContextual"/>
        </w:rPr>
      </w:pPr>
      <w:r w:rsidRPr="00DF2B43">
        <w:rPr>
          <w:rFonts w:eastAsiaTheme="minorHAnsi"/>
          <w:b/>
          <w:bCs/>
          <w:kern w:val="2"/>
          <w:lang w:eastAsia="en-US"/>
          <w14:ligatures w14:val="standardContextual"/>
        </w:rPr>
        <w:t>Grant Amount:</w:t>
      </w:r>
      <w:r w:rsidRPr="00DF2B43">
        <w:rPr>
          <w:rFonts w:eastAsiaTheme="minorHAnsi"/>
          <w:kern w:val="2"/>
          <w:lang w:eastAsia="en-US"/>
          <w14:ligatures w14:val="standardContextual"/>
        </w:rPr>
        <w:t> Up to $10,000</w:t>
      </w:r>
    </w:p>
    <w:p w14:paraId="19E74D88" w14:textId="262BD0DA" w:rsidR="00A605CF" w:rsidRPr="00DF2B43" w:rsidRDefault="00A605CF" w:rsidP="00214819">
      <w:pPr>
        <w:numPr>
          <w:ilvl w:val="0"/>
          <w:numId w:val="26"/>
        </w:numPr>
        <w:spacing w:after="160"/>
        <w:contextualSpacing/>
        <w:rPr>
          <w:rFonts w:eastAsiaTheme="minorHAnsi"/>
          <w:kern w:val="2"/>
          <w:lang w:eastAsia="en-US"/>
          <w14:ligatures w14:val="standardContextual"/>
        </w:rPr>
      </w:pPr>
      <w:r>
        <w:rPr>
          <w:rFonts w:eastAsiaTheme="minorHAnsi"/>
          <w:b/>
          <w:bCs/>
          <w:kern w:val="2"/>
          <w:lang w:eastAsia="en-US"/>
          <w14:ligatures w14:val="standardContextual"/>
        </w:rPr>
        <w:t>Cost Share:</w:t>
      </w:r>
      <w:r>
        <w:rPr>
          <w:rFonts w:eastAsiaTheme="minorHAnsi"/>
          <w:kern w:val="2"/>
          <w:lang w:eastAsia="en-US"/>
          <w14:ligatures w14:val="standardContextual"/>
        </w:rPr>
        <w:t xml:space="preserve"> Must be matched 1:1, with at least 10% cash</w:t>
      </w:r>
      <w:r w:rsidR="00D569E1">
        <w:rPr>
          <w:rFonts w:eastAsiaTheme="minorHAnsi"/>
          <w:kern w:val="2"/>
          <w:lang w:eastAsia="en-US"/>
          <w14:ligatures w14:val="standardContextual"/>
        </w:rPr>
        <w:t>, the remainder can be in-kind</w:t>
      </w:r>
    </w:p>
    <w:p w14:paraId="3464456F" w14:textId="1F8901A2" w:rsidR="00214819" w:rsidRDefault="00214819" w:rsidP="00214819">
      <w:pPr>
        <w:numPr>
          <w:ilvl w:val="0"/>
          <w:numId w:val="26"/>
        </w:numPr>
        <w:spacing w:after="160"/>
        <w:contextualSpacing/>
        <w:rPr>
          <w:rFonts w:eastAsiaTheme="minorHAnsi"/>
          <w:kern w:val="2"/>
          <w:lang w:eastAsia="en-US"/>
          <w14:ligatures w14:val="standardContextual"/>
        </w:rPr>
      </w:pPr>
      <w:r w:rsidRPr="00DF2B43">
        <w:rPr>
          <w:rFonts w:eastAsiaTheme="minorHAnsi"/>
          <w:b/>
          <w:bCs/>
          <w:kern w:val="2"/>
          <w:lang w:eastAsia="en-US"/>
          <w14:ligatures w14:val="standardContextual"/>
        </w:rPr>
        <w:t>Deadlines:</w:t>
      </w:r>
      <w:r w:rsidRPr="00DF2B43">
        <w:rPr>
          <w:rFonts w:eastAsiaTheme="minorHAnsi"/>
          <w:kern w:val="2"/>
          <w:lang w:eastAsia="en-US"/>
          <w14:ligatures w14:val="standardContextual"/>
        </w:rPr>
        <w:t> </w:t>
      </w:r>
      <w:r w:rsidR="00BE039A">
        <w:rPr>
          <w:rFonts w:eastAsiaTheme="minorHAnsi"/>
          <w:kern w:val="2"/>
          <w:lang w:eastAsia="en-US"/>
          <w14:ligatures w14:val="standardContextual"/>
        </w:rPr>
        <w:t>September 15, 2025</w:t>
      </w:r>
      <w:r>
        <w:rPr>
          <w:rFonts w:eastAsiaTheme="minorHAnsi"/>
          <w:kern w:val="2"/>
          <w:lang w:eastAsia="en-US"/>
          <w14:ligatures w14:val="standardContextual"/>
        </w:rPr>
        <w:t xml:space="preserve">; </w:t>
      </w:r>
      <w:r w:rsidR="00BE039A">
        <w:rPr>
          <w:rFonts w:eastAsiaTheme="minorHAnsi"/>
          <w:kern w:val="2"/>
          <w:lang w:eastAsia="en-US"/>
          <w14:ligatures w14:val="standardContextual"/>
        </w:rPr>
        <w:t>November</w:t>
      </w:r>
      <w:r>
        <w:rPr>
          <w:rFonts w:eastAsiaTheme="minorHAnsi"/>
          <w:kern w:val="2"/>
          <w:lang w:eastAsia="en-US"/>
          <w14:ligatures w14:val="standardContextual"/>
        </w:rPr>
        <w:t xml:space="preserve"> 15</w:t>
      </w:r>
      <w:r w:rsidR="00BE039A">
        <w:rPr>
          <w:rFonts w:eastAsiaTheme="minorHAnsi"/>
          <w:kern w:val="2"/>
          <w:lang w:eastAsia="en-US"/>
          <w14:ligatures w14:val="standardContextual"/>
        </w:rPr>
        <w:t>, 2025</w:t>
      </w:r>
      <w:r>
        <w:rPr>
          <w:rFonts w:eastAsiaTheme="minorHAnsi"/>
          <w:kern w:val="2"/>
          <w:lang w:eastAsia="en-US"/>
          <w14:ligatures w14:val="standardContextual"/>
        </w:rPr>
        <w:t xml:space="preserve">; </w:t>
      </w:r>
      <w:r w:rsidR="00BE039A">
        <w:rPr>
          <w:rFonts w:eastAsiaTheme="minorHAnsi"/>
          <w:kern w:val="2"/>
          <w:lang w:eastAsia="en-US"/>
          <w14:ligatures w14:val="standardContextual"/>
        </w:rPr>
        <w:t>January 15, 2026; March 15, 2026.</w:t>
      </w:r>
    </w:p>
    <w:p w14:paraId="05C88287" w14:textId="77777777" w:rsidR="00214819" w:rsidRDefault="00214819" w:rsidP="00214819">
      <w:pPr>
        <w:spacing w:after="160"/>
        <w:contextualSpacing/>
        <w:rPr>
          <w:rFonts w:eastAsiaTheme="minorHAnsi"/>
          <w:kern w:val="2"/>
          <w:lang w:eastAsia="en-US"/>
          <w14:ligatures w14:val="standardContextual"/>
        </w:rPr>
      </w:pPr>
    </w:p>
    <w:p w14:paraId="7844284A" w14:textId="5BC46A17" w:rsidR="00214819" w:rsidRPr="00DF2B43" w:rsidRDefault="00214819" w:rsidP="00214819">
      <w:pPr>
        <w:spacing w:after="160"/>
        <w:contextualSpacing/>
        <w:rPr>
          <w:rFonts w:eastAsiaTheme="minorHAnsi"/>
          <w:kern w:val="2"/>
          <w:lang w:eastAsia="en-US"/>
          <w14:ligatures w14:val="standardContextual"/>
        </w:rPr>
      </w:pPr>
      <w:r w:rsidRPr="00DF2B43">
        <w:rPr>
          <w:rFonts w:eastAsiaTheme="minorHAnsi"/>
          <w:kern w:val="2"/>
          <w:lang w:eastAsia="en-US"/>
          <w14:ligatures w14:val="standardContextual"/>
        </w:rPr>
        <w:t>3. Mi</w:t>
      </w:r>
      <w:r w:rsidR="00B04F38">
        <w:rPr>
          <w:rFonts w:eastAsiaTheme="minorHAnsi"/>
          <w:kern w:val="2"/>
          <w:lang w:eastAsia="en-US"/>
          <w14:ligatures w14:val="standardContextual"/>
        </w:rPr>
        <w:t>ni</w:t>
      </w:r>
      <w:r w:rsidRPr="00DF2B43">
        <w:rPr>
          <w:rFonts w:eastAsiaTheme="minorHAnsi"/>
          <w:kern w:val="2"/>
          <w:lang w:eastAsia="en-US"/>
          <w14:ligatures w14:val="standardContextual"/>
        </w:rPr>
        <w:t xml:space="preserve"> Grants</w:t>
      </w:r>
    </w:p>
    <w:p w14:paraId="69CAA860" w14:textId="57B05FD5" w:rsidR="00214819" w:rsidRDefault="00214819" w:rsidP="00214819">
      <w:pPr>
        <w:numPr>
          <w:ilvl w:val="0"/>
          <w:numId w:val="27"/>
        </w:numPr>
        <w:spacing w:after="160"/>
        <w:contextualSpacing/>
        <w:rPr>
          <w:rFonts w:eastAsiaTheme="minorHAnsi"/>
          <w:kern w:val="2"/>
          <w:lang w:eastAsia="en-US"/>
          <w14:ligatures w14:val="standardContextual"/>
        </w:rPr>
      </w:pPr>
      <w:r w:rsidRPr="00DF2B43">
        <w:rPr>
          <w:rFonts w:eastAsiaTheme="minorHAnsi"/>
          <w:b/>
          <w:bCs/>
          <w:kern w:val="2"/>
          <w:lang w:eastAsia="en-US"/>
          <w14:ligatures w14:val="standardContextual"/>
        </w:rPr>
        <w:t>Purpose:</w:t>
      </w:r>
      <w:r w:rsidRPr="00DF2B43">
        <w:rPr>
          <w:rFonts w:eastAsiaTheme="minorHAnsi"/>
          <w:kern w:val="2"/>
          <w:lang w:eastAsia="en-US"/>
          <w14:ligatures w14:val="standardContextual"/>
        </w:rPr>
        <w:t xml:space="preserve"> To provide accessible, flexible funding for small-scale, grassroots projects and </w:t>
      </w:r>
      <w:r w:rsidR="00270AC0">
        <w:rPr>
          <w:rFonts w:eastAsiaTheme="minorHAnsi"/>
          <w:kern w:val="2"/>
          <w:lang w:eastAsia="en-US"/>
          <w14:ligatures w14:val="standardContextual"/>
        </w:rPr>
        <w:t xml:space="preserve">local </w:t>
      </w:r>
      <w:r w:rsidRPr="00DF2B43">
        <w:rPr>
          <w:rFonts w:eastAsiaTheme="minorHAnsi"/>
          <w:kern w:val="2"/>
          <w:lang w:eastAsia="en-US"/>
          <w14:ligatures w14:val="standardContextual"/>
        </w:rPr>
        <w:t>activities commemorating America250.</w:t>
      </w:r>
    </w:p>
    <w:p w14:paraId="1EAA50B4" w14:textId="77777777" w:rsidR="00214819" w:rsidRDefault="00214819" w:rsidP="00214819">
      <w:pPr>
        <w:numPr>
          <w:ilvl w:val="0"/>
          <w:numId w:val="27"/>
        </w:numPr>
        <w:spacing w:after="160"/>
        <w:contextualSpacing/>
        <w:rPr>
          <w:rFonts w:eastAsiaTheme="minorHAnsi"/>
          <w:kern w:val="2"/>
          <w:lang w:eastAsia="en-US"/>
          <w14:ligatures w14:val="standardContextual"/>
        </w:rPr>
      </w:pPr>
      <w:r w:rsidRPr="00DF2B43">
        <w:rPr>
          <w:rFonts w:eastAsiaTheme="minorHAnsi"/>
          <w:b/>
          <w:bCs/>
          <w:kern w:val="2"/>
          <w:lang w:eastAsia="en-US"/>
          <w14:ligatures w14:val="standardContextual"/>
        </w:rPr>
        <w:t>Grant Amount:</w:t>
      </w:r>
      <w:r w:rsidRPr="00DF2B43">
        <w:rPr>
          <w:rFonts w:eastAsiaTheme="minorHAnsi"/>
          <w:kern w:val="2"/>
          <w:lang w:eastAsia="en-US"/>
          <w14:ligatures w14:val="standardContextual"/>
        </w:rPr>
        <w:t> Up to $5,000</w:t>
      </w:r>
    </w:p>
    <w:p w14:paraId="61D228DB" w14:textId="32EA7E1C" w:rsidR="00AA3D4C" w:rsidRPr="00DF2B43" w:rsidRDefault="00AA3D4C" w:rsidP="00214819">
      <w:pPr>
        <w:numPr>
          <w:ilvl w:val="0"/>
          <w:numId w:val="27"/>
        </w:numPr>
        <w:spacing w:after="160"/>
        <w:contextualSpacing/>
        <w:rPr>
          <w:rFonts w:eastAsiaTheme="minorHAnsi"/>
          <w:kern w:val="2"/>
          <w:lang w:eastAsia="en-US"/>
          <w14:ligatures w14:val="standardContextual"/>
        </w:rPr>
      </w:pPr>
      <w:r>
        <w:rPr>
          <w:rFonts w:eastAsiaTheme="minorHAnsi"/>
          <w:b/>
          <w:bCs/>
          <w:kern w:val="2"/>
          <w:lang w:eastAsia="en-US"/>
          <w14:ligatures w14:val="standardContextual"/>
        </w:rPr>
        <w:t>Cost Share:</w:t>
      </w:r>
      <w:r>
        <w:rPr>
          <w:rFonts w:eastAsiaTheme="minorHAnsi"/>
          <w:kern w:val="2"/>
          <w:lang w:eastAsia="en-US"/>
          <w14:ligatures w14:val="standardContextual"/>
        </w:rPr>
        <w:t xml:space="preserve"> Must be matched 1:1 with either </w:t>
      </w:r>
      <w:r w:rsidR="00C939A1">
        <w:rPr>
          <w:rFonts w:eastAsiaTheme="minorHAnsi"/>
          <w:kern w:val="2"/>
          <w:lang w:eastAsia="en-US"/>
          <w14:ligatures w14:val="standardContextual"/>
        </w:rPr>
        <w:t>cash or in-kind, or a combination.</w:t>
      </w:r>
    </w:p>
    <w:p w14:paraId="06E6DD77" w14:textId="3F390EFD" w:rsidR="00214819" w:rsidRPr="00DF2B43" w:rsidRDefault="00214819" w:rsidP="72579038">
      <w:pPr>
        <w:numPr>
          <w:ilvl w:val="0"/>
          <w:numId w:val="27"/>
        </w:numPr>
        <w:spacing w:after="160"/>
        <w:contextualSpacing/>
        <w:rPr>
          <w:rFonts w:eastAsiaTheme="minorEastAsia"/>
          <w:kern w:val="2"/>
          <w:lang w:eastAsia="en-US"/>
          <w14:ligatures w14:val="standardContextual"/>
        </w:rPr>
      </w:pPr>
      <w:r w:rsidRPr="72579038">
        <w:rPr>
          <w:rFonts w:eastAsiaTheme="minorEastAsia"/>
          <w:b/>
          <w:bCs/>
          <w:kern w:val="2"/>
          <w:lang w:eastAsia="en-US"/>
          <w14:ligatures w14:val="standardContextual"/>
        </w:rPr>
        <w:t>Deadlines:</w:t>
      </w:r>
      <w:r w:rsidRPr="72579038">
        <w:rPr>
          <w:rFonts w:eastAsiaTheme="minorEastAsia"/>
          <w:kern w:val="2"/>
          <w:lang w:eastAsia="en-US"/>
          <w14:ligatures w14:val="standardContextual"/>
        </w:rPr>
        <w:t> Rolling deadlines until mi</w:t>
      </w:r>
      <w:r w:rsidR="003374CA" w:rsidRPr="72579038">
        <w:rPr>
          <w:rFonts w:eastAsiaTheme="minorEastAsia"/>
          <w:kern w:val="2"/>
          <w:lang w:eastAsia="en-US"/>
          <w14:ligatures w14:val="standardContextual"/>
        </w:rPr>
        <w:t>ni</w:t>
      </w:r>
      <w:r w:rsidR="232CCB00" w:rsidRPr="72579038">
        <w:rPr>
          <w:rFonts w:eastAsiaTheme="minorEastAsia"/>
          <w:kern w:val="2"/>
          <w:lang w:eastAsia="en-US"/>
          <w14:ligatures w14:val="standardContextual"/>
        </w:rPr>
        <w:t xml:space="preserve"> </w:t>
      </w:r>
      <w:r w:rsidRPr="72579038">
        <w:rPr>
          <w:rFonts w:eastAsiaTheme="minorEastAsia"/>
          <w:kern w:val="2"/>
          <w:lang w:eastAsia="en-US"/>
          <w14:ligatures w14:val="standardContextual"/>
        </w:rPr>
        <w:t>grant funds are exhausted.</w:t>
      </w:r>
    </w:p>
    <w:p w14:paraId="63565CC6" w14:textId="77777777" w:rsidR="0050035F" w:rsidRDefault="0050035F" w:rsidP="003D7A47">
      <w:pPr>
        <w:autoSpaceDE w:val="0"/>
        <w:autoSpaceDN w:val="0"/>
        <w:adjustRightInd w:val="0"/>
      </w:pPr>
    </w:p>
    <w:p w14:paraId="5F17AAB8" w14:textId="38297458" w:rsidR="0008455B" w:rsidRPr="0050035F" w:rsidRDefault="0050035F" w:rsidP="0008455B">
      <w:pPr>
        <w:autoSpaceDE w:val="0"/>
        <w:autoSpaceDN w:val="0"/>
        <w:adjustRightInd w:val="0"/>
        <w:rPr>
          <w:rFonts w:ascii="TimesNewRomanPSMT" w:hAnsi="TimesNewRomanPSMT" w:cs="TimesNewRomanPSMT"/>
        </w:rPr>
      </w:pPr>
      <w:r>
        <w:t>P</w:t>
      </w:r>
      <w:r w:rsidR="00AA06AC">
        <w:rPr>
          <w:rFonts w:ascii="TimesNewRomanPSMT" w:hAnsi="TimesNewRomanPSMT" w:cs="TimesNewRomanPSMT"/>
        </w:rPr>
        <w:t xml:space="preserve">roposals must be </w:t>
      </w:r>
      <w:r>
        <w:rPr>
          <w:rFonts w:ascii="TimesNewRomanPSMT" w:hAnsi="TimesNewRomanPSMT" w:cs="TimesNewRomanPSMT"/>
        </w:rPr>
        <w:t xml:space="preserve">submitted online </w:t>
      </w:r>
      <w:hyperlink r:id="rId12" w:history="1">
        <w:r w:rsidR="00D810FF" w:rsidRPr="00825352">
          <w:rPr>
            <w:rStyle w:val="Hyperlink"/>
            <w:rFonts w:ascii="TimesNewRomanPSMT" w:hAnsi="TimesNewRomanPSMT" w:cs="TimesNewRomanPSMT"/>
          </w:rPr>
          <w:t>here</w:t>
        </w:r>
      </w:hyperlink>
      <w:r>
        <w:rPr>
          <w:rFonts w:ascii="TimesNewRomanPSMT" w:hAnsi="TimesNewRomanPSMT" w:cs="TimesNewRomanPSMT"/>
        </w:rPr>
        <w:t xml:space="preserve"> </w:t>
      </w:r>
      <w:r w:rsidR="00982847">
        <w:rPr>
          <w:rFonts w:ascii="TimesNewRomanPSMT" w:hAnsi="TimesNewRomanPSMT" w:cs="TimesNewRomanPSMT"/>
        </w:rPr>
        <w:t>by 5:00 p.m. on deadline days</w:t>
      </w:r>
      <w:r w:rsidR="00CA5874">
        <w:rPr>
          <w:rFonts w:ascii="TimesNewRomanPSMT" w:hAnsi="TimesNewRomanPSMT" w:cs="TimesNewRomanPSMT"/>
        </w:rPr>
        <w:t xml:space="preserve">. </w:t>
      </w:r>
      <w:r w:rsidR="00CA5874">
        <w:rPr>
          <w:rFonts w:ascii="TimesNewRomanPSMT" w:hAnsi="TimesNewRomanPSMT" w:cs="TimesNewRomanPSMT"/>
          <w:szCs w:val="32"/>
        </w:rPr>
        <w:t xml:space="preserve">Programs and expenditures may not occur </w:t>
      </w:r>
      <w:r w:rsidR="00381E25">
        <w:rPr>
          <w:rFonts w:ascii="TimesNewRomanPSMT" w:hAnsi="TimesNewRomanPSMT" w:cs="TimesNewRomanPSMT"/>
          <w:szCs w:val="32"/>
        </w:rPr>
        <w:t xml:space="preserve">fewer than </w:t>
      </w:r>
      <w:r w:rsidR="001369D9">
        <w:rPr>
          <w:rFonts w:ascii="TimesNewRomanPSMT" w:hAnsi="TimesNewRomanPSMT" w:cs="TimesNewRomanPSMT"/>
          <w:szCs w:val="32"/>
        </w:rPr>
        <w:t>four</w:t>
      </w:r>
      <w:r w:rsidR="004B1804">
        <w:rPr>
          <w:rFonts w:ascii="TimesNewRomanPSMT" w:hAnsi="TimesNewRomanPSMT" w:cs="TimesNewRomanPSMT"/>
          <w:szCs w:val="32"/>
        </w:rPr>
        <w:t xml:space="preserve"> </w:t>
      </w:r>
      <w:r w:rsidR="00381E25">
        <w:rPr>
          <w:rFonts w:ascii="TimesNewRomanPSMT" w:hAnsi="TimesNewRomanPSMT" w:cs="TimesNewRomanPSMT"/>
          <w:szCs w:val="32"/>
        </w:rPr>
        <w:t>weeks after the deadline date you select</w:t>
      </w:r>
      <w:r w:rsidR="00A806FF">
        <w:rPr>
          <w:rFonts w:ascii="TimesNewRomanPSMT" w:hAnsi="TimesNewRomanPSMT" w:cs="TimesNewRomanPSMT"/>
          <w:szCs w:val="32"/>
        </w:rPr>
        <w:t>ed</w:t>
      </w:r>
      <w:r w:rsidR="00381E25">
        <w:rPr>
          <w:rFonts w:ascii="TimesNewRomanPSMT" w:hAnsi="TimesNewRomanPSMT" w:cs="TimesNewRomanPSMT"/>
          <w:szCs w:val="32"/>
        </w:rPr>
        <w:t>.</w:t>
      </w:r>
      <w:r w:rsidR="004F06D7">
        <w:rPr>
          <w:rFonts w:ascii="TimesNewRomanPSMT" w:hAnsi="TimesNewRomanPSMT" w:cs="TimesNewRomanPSMT"/>
          <w:szCs w:val="32"/>
        </w:rPr>
        <w:t xml:space="preserve"> </w:t>
      </w:r>
      <w:r w:rsidR="00AB3105">
        <w:rPr>
          <w:rFonts w:ascii="TimesNewRomanPSMT" w:hAnsi="TimesNewRomanPSMT" w:cs="TimesNewRomanPSMT"/>
          <w:szCs w:val="32"/>
        </w:rPr>
        <w:t>While grant periods may begin earlier, a</w:t>
      </w:r>
      <w:r w:rsidR="004F06D7">
        <w:rPr>
          <w:rFonts w:ascii="TimesNewRomanPSMT" w:hAnsi="TimesNewRomanPSMT" w:cs="TimesNewRomanPSMT"/>
          <w:szCs w:val="32"/>
        </w:rPr>
        <w:t xml:space="preserve">ll </w:t>
      </w:r>
      <w:r w:rsidR="00AB3105">
        <w:rPr>
          <w:rFonts w:ascii="TimesNewRomanPSMT" w:hAnsi="TimesNewRomanPSMT" w:cs="TimesNewRomanPSMT"/>
          <w:szCs w:val="32"/>
        </w:rPr>
        <w:t xml:space="preserve">funded </w:t>
      </w:r>
      <w:r w:rsidR="004F06D7">
        <w:rPr>
          <w:rFonts w:ascii="TimesNewRomanPSMT" w:hAnsi="TimesNewRomanPSMT" w:cs="TimesNewRomanPSMT"/>
          <w:szCs w:val="32"/>
        </w:rPr>
        <w:t>programs must take place in 2026</w:t>
      </w:r>
      <w:r w:rsidR="00AB3105">
        <w:rPr>
          <w:rFonts w:ascii="TimesNewRomanPSMT" w:hAnsi="TimesNewRomanPSMT" w:cs="TimesNewRomanPSMT"/>
          <w:szCs w:val="32"/>
        </w:rPr>
        <w:t>.</w:t>
      </w:r>
      <w:r w:rsidR="00982847">
        <w:rPr>
          <w:rFonts w:ascii="TimesNewRomanPSMT" w:hAnsi="TimesNewRomanPSMT" w:cs="TimesNewRomanPSMT"/>
        </w:rPr>
        <w:t xml:space="preserve"> </w:t>
      </w:r>
      <w:r w:rsidR="003D7A47" w:rsidRPr="00B81D0B">
        <w:rPr>
          <w:rFonts w:ascii="TimesNewRomanPS-BoldMT" w:hAnsi="TimesNewRomanPS-BoldMT" w:cs="TimesNewRomanPS-BoldMT"/>
          <w:bCs/>
          <w:szCs w:val="32"/>
        </w:rPr>
        <w:t xml:space="preserve">Early submissions </w:t>
      </w:r>
      <w:r w:rsidR="00B81D0B">
        <w:rPr>
          <w:rFonts w:ascii="TimesNewRomanPS-BoldMT" w:hAnsi="TimesNewRomanPS-BoldMT" w:cs="TimesNewRomanPS-BoldMT"/>
          <w:bCs/>
          <w:szCs w:val="32"/>
        </w:rPr>
        <w:t>will not be reviewed until the deadline for which you are applying</w:t>
      </w:r>
      <w:r w:rsidR="00132902">
        <w:rPr>
          <w:rFonts w:ascii="TimesNewRomanPS-BoldMT" w:hAnsi="TimesNewRomanPS-BoldMT" w:cs="TimesNewRomanPS-BoldMT"/>
          <w:bCs/>
          <w:szCs w:val="32"/>
        </w:rPr>
        <w:t>.</w:t>
      </w:r>
      <w:r>
        <w:rPr>
          <w:rFonts w:ascii="TimesNewRomanPSMT" w:hAnsi="TimesNewRomanPSMT" w:cs="TimesNewRomanPSMT"/>
        </w:rPr>
        <w:t xml:space="preserve"> </w:t>
      </w:r>
      <w:r w:rsidR="0008455B">
        <w:rPr>
          <w:rFonts w:ascii="TimesNewRomanPSMT" w:hAnsi="TimesNewRomanPSMT" w:cs="TimesNewRomanPSMT"/>
        </w:rPr>
        <w:t xml:space="preserve">Funding in any given round depends on the quality of proposals, the funds available, and the number of proposals received. </w:t>
      </w:r>
      <w:r w:rsidR="00E34D3E">
        <w:rPr>
          <w:rFonts w:ascii="TimesNewRomanPSMT" w:hAnsi="TimesNewRomanPSMT" w:cs="TimesNewRomanPSMT"/>
        </w:rPr>
        <w:t>We will attempt</w:t>
      </w:r>
      <w:r w:rsidR="0008455B">
        <w:rPr>
          <w:rFonts w:ascii="TimesNewRomanPSMT" w:hAnsi="TimesNewRomanPSMT" w:cs="TimesNewRomanPSMT"/>
        </w:rPr>
        <w:t xml:space="preserve"> to allocate f</w:t>
      </w:r>
      <w:r w:rsidR="00982847">
        <w:rPr>
          <w:rFonts w:ascii="TimesNewRomanPSMT" w:hAnsi="TimesNewRomanPSMT" w:cs="TimesNewRomanPSMT"/>
        </w:rPr>
        <w:t xml:space="preserve">unds </w:t>
      </w:r>
      <w:r w:rsidR="006747A0">
        <w:rPr>
          <w:rFonts w:ascii="TimesNewRomanPSMT" w:hAnsi="TimesNewRomanPSMT" w:cs="TimesNewRomanPSMT"/>
        </w:rPr>
        <w:t>broadly</w:t>
      </w:r>
      <w:r w:rsidR="00982847">
        <w:rPr>
          <w:rFonts w:ascii="TimesNewRomanPSMT" w:hAnsi="TimesNewRomanPSMT" w:cs="TimesNewRomanPSMT"/>
        </w:rPr>
        <w:t xml:space="preserve"> across the state’s counties and regions </w:t>
      </w:r>
      <w:r w:rsidR="0008455B">
        <w:rPr>
          <w:rFonts w:ascii="TimesNewRomanPSMT" w:hAnsi="TimesNewRomanPSMT" w:cs="TimesNewRomanPSMT"/>
        </w:rPr>
        <w:t>to serve as many Mississippians as possible.</w:t>
      </w:r>
    </w:p>
    <w:p w14:paraId="29FD4576"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745E99EE"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3. Are You Eligible for a Grant?</w:t>
      </w:r>
    </w:p>
    <w:p w14:paraId="6C442609"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0D741ABD" w14:textId="09C64242" w:rsidR="0008455B" w:rsidRDefault="69140FFC" w:rsidP="0008455B">
      <w:pPr>
        <w:autoSpaceDE w:val="0"/>
        <w:autoSpaceDN w:val="0"/>
        <w:adjustRightInd w:val="0"/>
        <w:rPr>
          <w:rFonts w:ascii="TimesNewRomanPSMT" w:hAnsi="TimesNewRomanPSMT" w:cs="TimesNewRomanPSMT"/>
        </w:rPr>
      </w:pPr>
      <w:r w:rsidRPr="72579038">
        <w:rPr>
          <w:rFonts w:ascii="TimesNewRomanPSMT" w:hAnsi="TimesNewRomanPSMT" w:cs="TimesNewRomanPSMT"/>
        </w:rPr>
        <w:t>America250 Mississippi</w:t>
      </w:r>
      <w:r w:rsidR="00E34D3E" w:rsidRPr="72579038">
        <w:rPr>
          <w:rFonts w:ascii="TimesNewRomanPSMT" w:hAnsi="TimesNewRomanPSMT" w:cs="TimesNewRomanPSMT"/>
        </w:rPr>
        <w:t xml:space="preserve"> </w:t>
      </w:r>
      <w:r w:rsidR="001A6AE3" w:rsidRPr="72579038">
        <w:rPr>
          <w:rFonts w:ascii="TimesNewRomanPSMT" w:hAnsi="TimesNewRomanPSMT" w:cs="TimesNewRomanPSMT"/>
        </w:rPr>
        <w:t>g</w:t>
      </w:r>
      <w:r w:rsidR="00E34D3E" w:rsidRPr="72579038">
        <w:rPr>
          <w:rFonts w:ascii="TimesNewRomanPSMT" w:hAnsi="TimesNewRomanPSMT" w:cs="TimesNewRomanPSMT"/>
        </w:rPr>
        <w:t xml:space="preserve">rants </w:t>
      </w:r>
      <w:r w:rsidR="001965B2" w:rsidRPr="72579038">
        <w:rPr>
          <w:rFonts w:ascii="TimesNewRomanPSMT" w:hAnsi="TimesNewRomanPSMT" w:cs="TimesNewRomanPSMT"/>
        </w:rPr>
        <w:t>are intended to serve Mississippi</w:t>
      </w:r>
      <w:r w:rsidR="00CD474A" w:rsidRPr="72579038">
        <w:rPr>
          <w:rFonts w:ascii="TimesNewRomanPSMT" w:hAnsi="TimesNewRomanPSMT" w:cs="TimesNewRomanPSMT"/>
        </w:rPr>
        <w:t>ans</w:t>
      </w:r>
      <w:r w:rsidR="003A1D47" w:rsidRPr="72579038">
        <w:rPr>
          <w:rFonts w:ascii="TimesNewRomanPSMT" w:hAnsi="TimesNewRomanPSMT" w:cs="TimesNewRomanPSMT"/>
        </w:rPr>
        <w:t xml:space="preserve">. </w:t>
      </w:r>
      <w:r w:rsidR="00F57668" w:rsidRPr="72579038">
        <w:rPr>
          <w:rFonts w:ascii="TimesNewRomanPSMT" w:hAnsi="TimesNewRomanPSMT" w:cs="TimesNewRomanPSMT"/>
        </w:rPr>
        <w:t>Events funded by p</w:t>
      </w:r>
      <w:r w:rsidR="003A1D47" w:rsidRPr="72579038">
        <w:rPr>
          <w:rFonts w:ascii="TimesNewRomanPSMT" w:hAnsi="TimesNewRomanPSMT" w:cs="TimesNewRomanPSMT"/>
        </w:rPr>
        <w:t>ro</w:t>
      </w:r>
      <w:r w:rsidR="00F57668" w:rsidRPr="72579038">
        <w:rPr>
          <w:rFonts w:ascii="TimesNewRomanPSMT" w:hAnsi="TimesNewRomanPSMT" w:cs="TimesNewRomanPSMT"/>
        </w:rPr>
        <w:t>gram</w:t>
      </w:r>
      <w:r w:rsidR="003A1D47" w:rsidRPr="72579038">
        <w:rPr>
          <w:rFonts w:ascii="TimesNewRomanPSMT" w:hAnsi="TimesNewRomanPSMT" w:cs="TimesNewRomanPSMT"/>
        </w:rPr>
        <w:t xml:space="preserve"> </w:t>
      </w:r>
      <w:r w:rsidR="001519EA" w:rsidRPr="72579038">
        <w:rPr>
          <w:rFonts w:ascii="TimesNewRomanPSMT" w:hAnsi="TimesNewRomanPSMT" w:cs="TimesNewRomanPSMT"/>
        </w:rPr>
        <w:t xml:space="preserve">grants </w:t>
      </w:r>
      <w:r w:rsidR="003A1D47" w:rsidRPr="72579038">
        <w:rPr>
          <w:rFonts w:ascii="TimesNewRomanPSMT" w:hAnsi="TimesNewRomanPSMT" w:cs="TimesNewRomanPSMT"/>
        </w:rPr>
        <w:t>and mini</w:t>
      </w:r>
      <w:r w:rsidR="48D51454" w:rsidRPr="72579038">
        <w:rPr>
          <w:rFonts w:ascii="TimesNewRomanPSMT" w:hAnsi="TimesNewRomanPSMT" w:cs="TimesNewRomanPSMT"/>
        </w:rPr>
        <w:t xml:space="preserve"> </w:t>
      </w:r>
      <w:r w:rsidR="003A1D47" w:rsidRPr="72579038">
        <w:rPr>
          <w:rFonts w:ascii="TimesNewRomanPSMT" w:hAnsi="TimesNewRomanPSMT" w:cs="TimesNewRomanPSMT"/>
        </w:rPr>
        <w:t>grants</w:t>
      </w:r>
      <w:r w:rsidR="001965B2" w:rsidRPr="72579038">
        <w:rPr>
          <w:rFonts w:ascii="TimesNewRomanPSMT" w:hAnsi="TimesNewRomanPSMT" w:cs="TimesNewRomanPSMT"/>
        </w:rPr>
        <w:t xml:space="preserve"> </w:t>
      </w:r>
      <w:r w:rsidR="003A1D47" w:rsidRPr="72579038">
        <w:rPr>
          <w:rFonts w:ascii="TimesNewRomanPSMT" w:hAnsi="TimesNewRomanPSMT" w:cs="TimesNewRomanPSMT"/>
        </w:rPr>
        <w:t>should</w:t>
      </w:r>
      <w:r w:rsidR="001965B2" w:rsidRPr="72579038">
        <w:rPr>
          <w:rFonts w:ascii="TimesNewRomanPSMT" w:hAnsi="TimesNewRomanPSMT" w:cs="TimesNewRomanPSMT"/>
        </w:rPr>
        <w:t xml:space="preserve"> be free and open to the public. </w:t>
      </w:r>
      <w:r w:rsidR="003677D2" w:rsidRPr="72579038">
        <w:rPr>
          <w:rFonts w:ascii="TimesNewRomanPSMT" w:hAnsi="TimesNewRomanPSMT" w:cs="TimesNewRomanPSMT"/>
        </w:rPr>
        <w:t xml:space="preserve">Organizations or groups that apply must be </w:t>
      </w:r>
      <w:r w:rsidR="00B14DDE" w:rsidRPr="72579038">
        <w:rPr>
          <w:rFonts w:ascii="TimesNewRomanPSMT" w:hAnsi="TimesNewRomanPSMT" w:cs="TimesNewRomanPSMT"/>
        </w:rPr>
        <w:t xml:space="preserve">Mississippi-based and </w:t>
      </w:r>
      <w:r w:rsidR="003677D2" w:rsidRPr="72579038">
        <w:rPr>
          <w:rFonts w:ascii="TimesNewRomanPSMT" w:hAnsi="TimesNewRomanPSMT" w:cs="TimesNewRomanPSMT"/>
        </w:rPr>
        <w:t>constituted for nonprofit purposes. It is not necessary that such organizations or groups be incorporated or have tax-exempt status</w:t>
      </w:r>
      <w:r w:rsidR="0008455B" w:rsidRPr="72579038">
        <w:rPr>
          <w:rFonts w:ascii="TimesNewRomanPSMT" w:hAnsi="TimesNewRomanPSMT" w:cs="TimesNewRomanPSMT"/>
        </w:rPr>
        <w:t>.</w:t>
      </w:r>
      <w:r w:rsidR="003677D2" w:rsidRPr="72579038">
        <w:rPr>
          <w:rFonts w:ascii="TimesNewRomanPSMT" w:hAnsi="TimesNewRomanPSMT" w:cs="TimesNewRomanPSMT"/>
        </w:rPr>
        <w:t xml:space="preserve"> </w:t>
      </w:r>
      <w:r w:rsidR="0008455B" w:rsidRPr="72579038">
        <w:rPr>
          <w:rFonts w:ascii="TimesNewRomanPSMT" w:hAnsi="TimesNewRomanPSMT" w:cs="TimesNewRomanPSMT"/>
        </w:rPr>
        <w:t>Typical organizations eligible for grants include:</w:t>
      </w:r>
    </w:p>
    <w:p w14:paraId="3A3274B1" w14:textId="77777777" w:rsidR="0008455B" w:rsidRDefault="0008455B" w:rsidP="0008455B">
      <w:pPr>
        <w:autoSpaceDE w:val="0"/>
        <w:autoSpaceDN w:val="0"/>
        <w:adjustRightInd w:val="0"/>
        <w:rPr>
          <w:rFonts w:ascii="TimesNewRomanPSMT" w:hAnsi="TimesNewRomanPSMT" w:cs="TimesNewRomanPSMT"/>
        </w:rPr>
      </w:pPr>
    </w:p>
    <w:p w14:paraId="3CB36E56" w14:textId="77777777" w:rsidR="00FA2D85" w:rsidRDefault="00FA2D85" w:rsidP="0008455B">
      <w:pPr>
        <w:numPr>
          <w:ilvl w:val="0"/>
          <w:numId w:val="11"/>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Private nonprofit organizations</w:t>
      </w:r>
    </w:p>
    <w:p w14:paraId="4A9CB062" w14:textId="77777777" w:rsidR="00B14DDE" w:rsidRDefault="00B14DDE" w:rsidP="0008455B">
      <w:pPr>
        <w:numPr>
          <w:ilvl w:val="0"/>
          <w:numId w:val="11"/>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Local or statewide historical societies</w:t>
      </w:r>
    </w:p>
    <w:p w14:paraId="782782F4" w14:textId="77777777" w:rsidR="00FA2D85" w:rsidRDefault="00FA2D85" w:rsidP="0008455B">
      <w:pPr>
        <w:numPr>
          <w:ilvl w:val="0"/>
          <w:numId w:val="11"/>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Institutions of higher education</w:t>
      </w:r>
    </w:p>
    <w:p w14:paraId="1ED7C54D" w14:textId="6EBC3380" w:rsidR="00FA2D85" w:rsidRDefault="00FA2D85" w:rsidP="0008455B">
      <w:pPr>
        <w:numPr>
          <w:ilvl w:val="0"/>
          <w:numId w:val="11"/>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State, local and Indian tribal governments</w:t>
      </w:r>
    </w:p>
    <w:p w14:paraId="56B8DBC9"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Community and cultural organizations</w:t>
      </w:r>
    </w:p>
    <w:p w14:paraId="0CD48C6F"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Educational and professional groups</w:t>
      </w:r>
    </w:p>
    <w:p w14:paraId="511C2CB4"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Museums</w:t>
      </w:r>
    </w:p>
    <w:p w14:paraId="40EBDFF0"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Libraries</w:t>
      </w:r>
    </w:p>
    <w:p w14:paraId="33FADF44"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
          <w:bCs/>
          <w:szCs w:val="32"/>
        </w:rPr>
      </w:pPr>
      <w:r w:rsidRPr="007B743D">
        <w:rPr>
          <w:rFonts w:ascii="TimesNewRomanPS-BoldMT" w:hAnsi="TimesNewRomanPS-BoldMT" w:cs="TimesNewRomanPS-BoldMT"/>
          <w:bCs/>
          <w:szCs w:val="32"/>
        </w:rPr>
        <w:t xml:space="preserve">Public agencies </w:t>
      </w:r>
      <w:r w:rsidR="002A4E85">
        <w:rPr>
          <w:rFonts w:ascii="TimesNewRomanPS-BoldMT" w:hAnsi="TimesNewRomanPS-BoldMT" w:cs="TimesNewRomanPS-BoldMT"/>
          <w:bCs/>
          <w:szCs w:val="32"/>
        </w:rPr>
        <w:t>&amp; municipalities</w:t>
      </w:r>
    </w:p>
    <w:p w14:paraId="3A540ED1" w14:textId="77777777" w:rsidR="0008455B" w:rsidRPr="002A4E85" w:rsidRDefault="0008455B" w:rsidP="0008455B">
      <w:pPr>
        <w:numPr>
          <w:ilvl w:val="0"/>
          <w:numId w:val="11"/>
        </w:numPr>
        <w:autoSpaceDE w:val="0"/>
        <w:autoSpaceDN w:val="0"/>
        <w:adjustRightInd w:val="0"/>
        <w:rPr>
          <w:rFonts w:ascii="TimesNewRomanPS-BoldMT" w:hAnsi="TimesNewRomanPS-BoldMT" w:cs="TimesNewRomanPS-BoldMT"/>
          <w:b/>
          <w:bCs/>
          <w:szCs w:val="32"/>
        </w:rPr>
      </w:pPr>
      <w:r w:rsidRPr="007B743D">
        <w:rPr>
          <w:rFonts w:ascii="TimesNewRomanPS-BoldMT" w:hAnsi="TimesNewRomanPS-BoldMT" w:cs="TimesNewRomanPS-BoldMT"/>
          <w:bCs/>
          <w:szCs w:val="32"/>
        </w:rPr>
        <w:t>Non-commercial radio and television stations</w:t>
      </w:r>
    </w:p>
    <w:p w14:paraId="45C93CF8" w14:textId="77777777" w:rsidR="002A4E85" w:rsidRPr="007B743D" w:rsidRDefault="002A4E85" w:rsidP="0008455B">
      <w:pPr>
        <w:numPr>
          <w:ilvl w:val="0"/>
          <w:numId w:val="11"/>
        </w:numPr>
        <w:autoSpaceDE w:val="0"/>
        <w:autoSpaceDN w:val="0"/>
        <w:adjustRightInd w:val="0"/>
        <w:rPr>
          <w:rFonts w:ascii="TimesNewRomanPS-BoldMT" w:hAnsi="TimesNewRomanPS-BoldMT" w:cs="TimesNewRomanPS-BoldMT"/>
          <w:b/>
          <w:bCs/>
          <w:szCs w:val="32"/>
        </w:rPr>
      </w:pPr>
      <w:r>
        <w:rPr>
          <w:rFonts w:ascii="TimesNewRomanPS-BoldMT" w:hAnsi="TimesNewRomanPS-BoldMT" w:cs="TimesNewRomanPS-BoldMT"/>
          <w:bCs/>
          <w:szCs w:val="32"/>
        </w:rPr>
        <w:lastRenderedPageBreak/>
        <w:t>Convention &amp; Visitors Bureaus</w:t>
      </w:r>
    </w:p>
    <w:p w14:paraId="5434D627"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0A086AC4" w14:textId="0449168C" w:rsidR="000F7ABB" w:rsidRPr="000F7ABB" w:rsidRDefault="69140FFC" w:rsidP="72579038">
      <w:pPr>
        <w:autoSpaceDE w:val="0"/>
        <w:autoSpaceDN w:val="0"/>
        <w:adjustRightInd w:val="0"/>
        <w:rPr>
          <w:rFonts w:ascii="TimesNewRomanPS-BoldMT" w:hAnsi="TimesNewRomanPS-BoldMT" w:cs="TimesNewRomanPS-BoldMT"/>
        </w:rPr>
      </w:pPr>
      <w:r w:rsidRPr="72579038">
        <w:rPr>
          <w:rFonts w:ascii="TimesNewRomanPSMT" w:hAnsi="TimesNewRomanPSMT" w:cs="TimesNewRomanPSMT"/>
        </w:rPr>
        <w:t>America250 Mississippi</w:t>
      </w:r>
      <w:r w:rsidR="00E34D3E" w:rsidRPr="72579038">
        <w:rPr>
          <w:rFonts w:ascii="TimesNewRomanPSMT" w:hAnsi="TimesNewRomanPSMT" w:cs="TimesNewRomanPSMT"/>
        </w:rPr>
        <w:t xml:space="preserve"> </w:t>
      </w:r>
      <w:r w:rsidR="00C94CFB" w:rsidRPr="72579038">
        <w:rPr>
          <w:rFonts w:ascii="TimesNewRomanPSMT" w:hAnsi="TimesNewRomanPSMT" w:cs="TimesNewRomanPSMT"/>
        </w:rPr>
        <w:t>g</w:t>
      </w:r>
      <w:r w:rsidR="00E34D3E" w:rsidRPr="72579038">
        <w:rPr>
          <w:rFonts w:ascii="TimesNewRomanPSMT" w:hAnsi="TimesNewRomanPSMT" w:cs="TimesNewRomanPSMT"/>
        </w:rPr>
        <w:t xml:space="preserve">rants </w:t>
      </w:r>
      <w:r w:rsidR="005471E1" w:rsidRPr="72579038">
        <w:rPr>
          <w:rFonts w:ascii="TimesNewRomanPS-BoldMT" w:hAnsi="TimesNewRomanPS-BoldMT" w:cs="TimesNewRomanPS-BoldMT"/>
        </w:rPr>
        <w:t>may not be used to support</w:t>
      </w:r>
      <w:r w:rsidR="000F7ABB" w:rsidRPr="72579038">
        <w:rPr>
          <w:rFonts w:ascii="TimesNewRomanPS-BoldMT" w:hAnsi="TimesNewRomanPS-BoldMT" w:cs="TimesNewRomanPS-BoldMT"/>
        </w:rPr>
        <w:t>:</w:t>
      </w:r>
      <w:r w:rsidR="00E34D3E">
        <w:br/>
      </w:r>
    </w:p>
    <w:p w14:paraId="65630419"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projects primarily intended to promote an organization or its programs</w:t>
      </w:r>
    </w:p>
    <w:p w14:paraId="22A10D86" w14:textId="77777777" w:rsidR="000F7ABB" w:rsidRDefault="007F58E7" w:rsidP="000F7ABB">
      <w:pPr>
        <w:numPr>
          <w:ilvl w:val="0"/>
          <w:numId w:val="18"/>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salaries of employees associated with the applying organization</w:t>
      </w:r>
      <w:r w:rsidR="00B207F0">
        <w:rPr>
          <w:rFonts w:ascii="TimesNewRomanPS-BoldMT" w:hAnsi="TimesNewRomanPS-BoldMT" w:cs="TimesNewRomanPS-BoldMT"/>
          <w:bCs/>
          <w:szCs w:val="32"/>
        </w:rPr>
        <w:t xml:space="preserve"> or other overhead costs</w:t>
      </w:r>
    </w:p>
    <w:p w14:paraId="26515DD5" w14:textId="7CF6689A" w:rsidR="000F7ABB" w:rsidRPr="00265C3F" w:rsidRDefault="00265C3F" w:rsidP="00265C3F">
      <w:pPr>
        <w:numPr>
          <w:ilvl w:val="0"/>
          <w:numId w:val="18"/>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alcoholic beverages</w:t>
      </w:r>
    </w:p>
    <w:p w14:paraId="074F0C88" w14:textId="77777777" w:rsid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projects that advocate or promote a particular political, ideological, religious or partisan point of view</w:t>
      </w:r>
    </w:p>
    <w:p w14:paraId="7EA07826" w14:textId="77777777" w:rsidR="007E45E9" w:rsidRPr="007E45E9" w:rsidRDefault="007E45E9" w:rsidP="007E45E9">
      <w:pPr>
        <w:autoSpaceDE w:val="0"/>
        <w:autoSpaceDN w:val="0"/>
        <w:adjustRightInd w:val="0"/>
        <w:ind w:left="780"/>
        <w:rPr>
          <w:rFonts w:ascii="TimesNewRomanPS-BoldMT" w:hAnsi="TimesNewRomanPS-BoldMT" w:cs="TimesNewRomanPS-BoldMT"/>
          <w:bCs/>
          <w:szCs w:val="32"/>
        </w:rPr>
      </w:pPr>
    </w:p>
    <w:p w14:paraId="6D2E333A" w14:textId="0417FBB2" w:rsidR="0008455B" w:rsidRPr="00D70CFD" w:rsidRDefault="0008455B" w:rsidP="72579038">
      <w:pPr>
        <w:autoSpaceDE w:val="0"/>
        <w:autoSpaceDN w:val="0"/>
        <w:adjustRightInd w:val="0"/>
        <w:rPr>
          <w:rFonts w:ascii="TimesNewRomanPS-BoldMT" w:hAnsi="TimesNewRomanPS-BoldMT" w:cs="TimesNewRomanPS-BoldMT"/>
        </w:rPr>
      </w:pPr>
      <w:r w:rsidRPr="72579038">
        <w:rPr>
          <w:rFonts w:ascii="TimesNewRomanPS-BoldMT" w:hAnsi="TimesNewRomanPS-BoldMT" w:cs="TimesNewRomanPS-BoldMT"/>
        </w:rPr>
        <w:t xml:space="preserve">Individuals and for-profit groups are not eligible to apply for </w:t>
      </w:r>
      <w:r w:rsidR="69140FFC" w:rsidRPr="72579038">
        <w:rPr>
          <w:rFonts w:ascii="TimesNewRomanPS-BoldMT" w:hAnsi="TimesNewRomanPS-BoldMT" w:cs="TimesNewRomanPS-BoldMT"/>
        </w:rPr>
        <w:t>America250 Mississippi</w:t>
      </w:r>
      <w:r w:rsidRPr="72579038">
        <w:rPr>
          <w:rFonts w:ascii="TimesNewRomanPS-BoldMT" w:hAnsi="TimesNewRomanPS-BoldMT" w:cs="TimesNewRomanPS-BoldMT"/>
        </w:rPr>
        <w:t xml:space="preserve"> grants. </w:t>
      </w:r>
      <w:r w:rsidR="00DD50DB" w:rsidRPr="72579038">
        <w:rPr>
          <w:rFonts w:ascii="TimesNewRomanPS-BoldMT" w:hAnsi="TimesNewRomanPS-BoldMT" w:cs="TimesNewRomanPS-BoldMT"/>
        </w:rPr>
        <w:t xml:space="preserve">Since the committee seeks to distribute these funds widely across the state, </w:t>
      </w:r>
      <w:r w:rsidR="000E31C2" w:rsidRPr="72579038">
        <w:rPr>
          <w:rFonts w:ascii="TimesNewRomanPS-BoldMT" w:hAnsi="TimesNewRomanPS-BoldMT" w:cs="TimesNewRomanPS-BoldMT"/>
        </w:rPr>
        <w:t xml:space="preserve">priority </w:t>
      </w:r>
      <w:r w:rsidR="00FD2095" w:rsidRPr="72579038">
        <w:rPr>
          <w:rFonts w:ascii="TimesNewRomanPS-BoldMT" w:hAnsi="TimesNewRomanPS-BoldMT" w:cs="TimesNewRomanPS-BoldMT"/>
        </w:rPr>
        <w:t>in each grant round will</w:t>
      </w:r>
      <w:r w:rsidR="000242FD" w:rsidRPr="72579038">
        <w:rPr>
          <w:rFonts w:ascii="TimesNewRomanPS-BoldMT" w:hAnsi="TimesNewRomanPS-BoldMT" w:cs="TimesNewRomanPS-BoldMT"/>
        </w:rPr>
        <w:t xml:space="preserve"> be given to communities that have not already received a Program or Legacy grant</w:t>
      </w:r>
      <w:r w:rsidR="005634AC" w:rsidRPr="72579038">
        <w:rPr>
          <w:rFonts w:ascii="TimesNewRomanPS-BoldMT" w:hAnsi="TimesNewRomanPS-BoldMT" w:cs="TimesNewRomanPS-BoldMT"/>
        </w:rPr>
        <w:t>.</w:t>
      </w:r>
      <w:r w:rsidR="000242FD" w:rsidRPr="72579038">
        <w:rPr>
          <w:rFonts w:ascii="TimesNewRomanPS-BoldMT" w:hAnsi="TimesNewRomanPS-BoldMT" w:cs="TimesNewRomanPS-BoldMT"/>
        </w:rPr>
        <w:t xml:space="preserve"> We strongly encourage </w:t>
      </w:r>
      <w:r w:rsidR="001A5655" w:rsidRPr="72579038">
        <w:rPr>
          <w:rFonts w:ascii="TimesNewRomanPS-BoldMT" w:hAnsi="TimesNewRomanPS-BoldMT" w:cs="TimesNewRomanPS-BoldMT"/>
        </w:rPr>
        <w:t xml:space="preserve">applying </w:t>
      </w:r>
      <w:r w:rsidR="00212788" w:rsidRPr="72579038">
        <w:rPr>
          <w:rFonts w:ascii="TimesNewRomanPS-BoldMT" w:hAnsi="TimesNewRomanPS-BoldMT" w:cs="TimesNewRomanPS-BoldMT"/>
        </w:rPr>
        <w:t>entitie</w:t>
      </w:r>
      <w:r w:rsidR="000242FD" w:rsidRPr="72579038">
        <w:rPr>
          <w:rFonts w:ascii="TimesNewRomanPS-BoldMT" w:hAnsi="TimesNewRomanPS-BoldMT" w:cs="TimesNewRomanPS-BoldMT"/>
        </w:rPr>
        <w:t>s to partner with</w:t>
      </w:r>
      <w:r w:rsidR="00212788" w:rsidRPr="72579038">
        <w:rPr>
          <w:rFonts w:ascii="TimesNewRomanPS-BoldMT" w:hAnsi="TimesNewRomanPS-BoldMT" w:cs="TimesNewRomanPS-BoldMT"/>
        </w:rPr>
        <w:t xml:space="preserve"> other local organizations on your project.</w:t>
      </w:r>
      <w:r w:rsidR="009C6963" w:rsidRPr="72579038">
        <w:rPr>
          <w:rFonts w:ascii="TimesNewRomanPS-BoldMT" w:hAnsi="TimesNewRomanPS-BoldMT" w:cs="TimesNewRomanPS-BoldMT"/>
          <w:b/>
          <w:bCs/>
        </w:rPr>
        <w:t xml:space="preserve"> </w:t>
      </w:r>
      <w:r w:rsidRPr="72579038">
        <w:rPr>
          <w:rFonts w:ascii="TimesNewRomanPS-BoldMT" w:hAnsi="TimesNewRomanPS-BoldMT" w:cs="TimesNewRomanPS-BoldMT"/>
        </w:rPr>
        <w:t xml:space="preserve">While nonprofit organizations </w:t>
      </w:r>
      <w:r w:rsidR="00212788" w:rsidRPr="72579038">
        <w:rPr>
          <w:rFonts w:ascii="TimesNewRomanPS-BoldMT" w:hAnsi="TimesNewRomanPS-BoldMT" w:cs="TimesNewRomanPS-BoldMT"/>
        </w:rPr>
        <w:t>are encouraged to</w:t>
      </w:r>
      <w:r w:rsidRPr="72579038">
        <w:rPr>
          <w:rFonts w:ascii="TimesNewRomanPS-BoldMT" w:hAnsi="TimesNewRomanPS-BoldMT" w:cs="TimesNewRomanPS-BoldMT"/>
        </w:rPr>
        <w:t xml:space="preserve"> collaborate, only one organization </w:t>
      </w:r>
      <w:r w:rsidR="00DB6B14" w:rsidRPr="72579038">
        <w:rPr>
          <w:rFonts w:ascii="TimesNewRomanPS-BoldMT" w:hAnsi="TimesNewRomanPS-BoldMT" w:cs="TimesNewRomanPS-BoldMT"/>
        </w:rPr>
        <w:t xml:space="preserve">will be the official </w:t>
      </w:r>
      <w:r w:rsidR="009472D1" w:rsidRPr="72579038">
        <w:rPr>
          <w:rFonts w:ascii="TimesNewRomanPS-BoldMT" w:hAnsi="TimesNewRomanPS-BoldMT" w:cs="TimesNewRomanPS-BoldMT"/>
        </w:rPr>
        <w:t>applicant</w:t>
      </w:r>
      <w:r w:rsidRPr="72579038">
        <w:rPr>
          <w:rFonts w:ascii="TimesNewRomanPS-BoldMT" w:hAnsi="TimesNewRomanPS-BoldMT" w:cs="TimesNewRomanPS-BoldMT"/>
        </w:rPr>
        <w:t>. A</w:t>
      </w:r>
      <w:r w:rsidR="002755B9" w:rsidRPr="72579038">
        <w:rPr>
          <w:rFonts w:ascii="TimesNewRomanPS-BoldMT" w:hAnsi="TimesNewRomanPS-BoldMT" w:cs="TimesNewRomanPS-BoldMT"/>
        </w:rPr>
        <w:t xml:space="preserve">n employee or volunteer of </w:t>
      </w:r>
      <w:r w:rsidRPr="72579038">
        <w:rPr>
          <w:rFonts w:ascii="TimesNewRomanPS-BoldMT" w:hAnsi="TimesNewRomanPS-BoldMT" w:cs="TimesNewRomanPS-BoldMT"/>
        </w:rPr>
        <w:t xml:space="preserve">that organization will be the lead organizer or project director. </w:t>
      </w:r>
      <w:r w:rsidR="00E65EF0" w:rsidRPr="72579038">
        <w:rPr>
          <w:rFonts w:ascii="TimesNewRomanPS-BoldMT" w:hAnsi="TimesNewRomanPS-BoldMT" w:cs="TimesNewRomanPS-BoldMT"/>
        </w:rPr>
        <w:t>Projects are only eligible to receive one grant</w:t>
      </w:r>
      <w:r w:rsidR="00373944" w:rsidRPr="72579038">
        <w:rPr>
          <w:rFonts w:ascii="TimesNewRomanPS-BoldMT" w:hAnsi="TimesNewRomanPS-BoldMT" w:cs="TimesNewRomanPS-BoldMT"/>
        </w:rPr>
        <w:t>.</w:t>
      </w:r>
      <w:r w:rsidR="00C03AE4" w:rsidRPr="72579038">
        <w:rPr>
          <w:rFonts w:ascii="TimesNewRomanPS-BoldMT" w:hAnsi="TimesNewRomanPS-BoldMT" w:cs="TimesNewRomanPS-BoldMT"/>
        </w:rPr>
        <w:t xml:space="preserve"> Organizations may not receive more than one </w:t>
      </w:r>
      <w:r w:rsidR="69140FFC" w:rsidRPr="72579038">
        <w:rPr>
          <w:rFonts w:ascii="TimesNewRomanPS-BoldMT" w:hAnsi="TimesNewRomanPS-BoldMT" w:cs="TimesNewRomanPS-BoldMT"/>
        </w:rPr>
        <w:t>America250 Mississippi</w:t>
      </w:r>
      <w:r w:rsidR="00C03AE4" w:rsidRPr="72579038">
        <w:rPr>
          <w:rFonts w:ascii="TimesNewRomanPS-BoldMT" w:hAnsi="TimesNewRomanPS-BoldMT" w:cs="TimesNewRomanPS-BoldMT"/>
        </w:rPr>
        <w:t xml:space="preserve"> grant.</w:t>
      </w:r>
    </w:p>
    <w:p w14:paraId="207027CA"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09B343A2"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4. How to Apply</w:t>
      </w:r>
    </w:p>
    <w:p w14:paraId="3D3649C3"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66B8823F" w14:textId="77777777" w:rsidR="0008455B" w:rsidRPr="00D54CBC" w:rsidRDefault="0008455B" w:rsidP="0008455B">
      <w:pPr>
        <w:autoSpaceDE w:val="0"/>
        <w:autoSpaceDN w:val="0"/>
        <w:adjustRightInd w:val="0"/>
        <w:rPr>
          <w:rFonts w:ascii="TimesNewRomanPS-BoldMT" w:hAnsi="TimesNewRomanPS-BoldMT" w:cs="TimesNewRomanPS-BoldMT"/>
          <w:b/>
          <w:bCs/>
          <w:szCs w:val="32"/>
        </w:rPr>
      </w:pPr>
      <w:r w:rsidRPr="00D54CBC">
        <w:rPr>
          <w:rFonts w:ascii="TimesNewRomanPS-BoldMT" w:hAnsi="TimesNewRomanPS-BoldMT" w:cs="TimesNewRomanPS-BoldMT"/>
          <w:b/>
          <w:bCs/>
          <w:szCs w:val="32"/>
        </w:rPr>
        <w:t xml:space="preserve">Step </w:t>
      </w:r>
      <w:r w:rsidR="00D318D2">
        <w:rPr>
          <w:rFonts w:ascii="TimesNewRomanPS-BoldMT" w:hAnsi="TimesNewRomanPS-BoldMT" w:cs="TimesNewRomanPS-BoldMT"/>
          <w:b/>
          <w:bCs/>
          <w:szCs w:val="32"/>
        </w:rPr>
        <w:t>One</w:t>
      </w:r>
      <w:r w:rsidRPr="00D54CBC">
        <w:rPr>
          <w:rFonts w:ascii="TimesNewRomanPS-BoldMT" w:hAnsi="TimesNewRomanPS-BoldMT" w:cs="TimesNewRomanPS-BoldMT"/>
          <w:b/>
          <w:bCs/>
          <w:szCs w:val="32"/>
        </w:rPr>
        <w:t>: Discuss your project with MHC staff.</w:t>
      </w:r>
    </w:p>
    <w:p w14:paraId="4F69A4DF"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22E6CDC3" w14:textId="282DB56C" w:rsidR="0018013D" w:rsidRDefault="009B1999" w:rsidP="72579038">
      <w:pPr>
        <w:autoSpaceDE w:val="0"/>
        <w:autoSpaceDN w:val="0"/>
        <w:adjustRightInd w:val="0"/>
        <w:rPr>
          <w:rFonts w:ascii="TimesNewRomanPS-BoldMT" w:hAnsi="TimesNewRomanPS-BoldMT" w:cs="TimesNewRomanPS-BoldMT"/>
        </w:rPr>
      </w:pPr>
      <w:r w:rsidRPr="72579038">
        <w:rPr>
          <w:rFonts w:ascii="TimesNewRomanPS-BoldMT" w:hAnsi="TimesNewRomanPS-BoldMT" w:cs="TimesNewRomanPS-BoldMT"/>
        </w:rPr>
        <w:t>The</w:t>
      </w:r>
      <w:r w:rsidR="005471E1" w:rsidRPr="72579038">
        <w:rPr>
          <w:rFonts w:ascii="TimesNewRomanPS-BoldMT" w:hAnsi="TimesNewRomanPS-BoldMT" w:cs="TimesNewRomanPS-BoldMT"/>
        </w:rPr>
        <w:t xml:space="preserve"> </w:t>
      </w:r>
      <w:r w:rsidR="0018013D" w:rsidRPr="72579038">
        <w:rPr>
          <w:rFonts w:ascii="TimesNewRomanPS-BoldMT" w:hAnsi="TimesNewRomanPS-BoldMT" w:cs="TimesNewRomanPS-BoldMT"/>
        </w:rPr>
        <w:t>M</w:t>
      </w:r>
      <w:r w:rsidR="005471E1" w:rsidRPr="72579038">
        <w:rPr>
          <w:rFonts w:ascii="TimesNewRomanPS-BoldMT" w:hAnsi="TimesNewRomanPS-BoldMT" w:cs="TimesNewRomanPS-BoldMT"/>
        </w:rPr>
        <w:t xml:space="preserve">ississippi </w:t>
      </w:r>
      <w:r w:rsidR="0018013D" w:rsidRPr="72579038">
        <w:rPr>
          <w:rFonts w:ascii="TimesNewRomanPS-BoldMT" w:hAnsi="TimesNewRomanPS-BoldMT" w:cs="TimesNewRomanPS-BoldMT"/>
        </w:rPr>
        <w:t>H</w:t>
      </w:r>
      <w:r w:rsidR="005471E1" w:rsidRPr="72579038">
        <w:rPr>
          <w:rFonts w:ascii="TimesNewRomanPS-BoldMT" w:hAnsi="TimesNewRomanPS-BoldMT" w:cs="TimesNewRomanPS-BoldMT"/>
        </w:rPr>
        <w:t xml:space="preserve">umanities </w:t>
      </w:r>
      <w:r w:rsidR="0018013D" w:rsidRPr="72579038">
        <w:rPr>
          <w:rFonts w:ascii="TimesNewRomanPS-BoldMT" w:hAnsi="TimesNewRomanPS-BoldMT" w:cs="TimesNewRomanPS-BoldMT"/>
        </w:rPr>
        <w:t>C</w:t>
      </w:r>
      <w:r w:rsidR="005471E1" w:rsidRPr="72579038">
        <w:rPr>
          <w:rFonts w:ascii="TimesNewRomanPS-BoldMT" w:hAnsi="TimesNewRomanPS-BoldMT" w:cs="TimesNewRomanPS-BoldMT"/>
        </w:rPr>
        <w:t>ouncil</w:t>
      </w:r>
      <w:r w:rsidR="0018013D" w:rsidRPr="72579038">
        <w:rPr>
          <w:rFonts w:ascii="TimesNewRomanPS-BoldMT" w:hAnsi="TimesNewRomanPS-BoldMT" w:cs="TimesNewRomanPS-BoldMT"/>
        </w:rPr>
        <w:t xml:space="preserve"> </w:t>
      </w:r>
      <w:r w:rsidRPr="72579038">
        <w:rPr>
          <w:rFonts w:ascii="TimesNewRomanPS-BoldMT" w:hAnsi="TimesNewRomanPS-BoldMT" w:cs="TimesNewRomanPS-BoldMT"/>
        </w:rPr>
        <w:t>is available to</w:t>
      </w:r>
      <w:r w:rsidR="0018013D" w:rsidRPr="72579038">
        <w:rPr>
          <w:rFonts w:ascii="TimesNewRomanPS-BoldMT" w:hAnsi="TimesNewRomanPS-BoldMT" w:cs="TimesNewRomanPS-BoldMT"/>
        </w:rPr>
        <w:t xml:space="preserve"> help you determine whether your project is eligible for </w:t>
      </w:r>
      <w:r w:rsidRPr="72579038">
        <w:rPr>
          <w:rFonts w:ascii="TimesNewRomanPS-BoldMT" w:hAnsi="TimesNewRomanPS-BoldMT" w:cs="TimesNewRomanPS-BoldMT"/>
        </w:rPr>
        <w:t>the America250</w:t>
      </w:r>
      <w:r w:rsidR="0018013D" w:rsidRPr="72579038">
        <w:rPr>
          <w:rFonts w:ascii="TimesNewRomanPS-BoldMT" w:hAnsi="TimesNewRomanPS-BoldMT" w:cs="TimesNewRomanPS-BoldMT"/>
        </w:rPr>
        <w:t xml:space="preserve"> </w:t>
      </w:r>
      <w:r w:rsidR="52BE5EDD" w:rsidRPr="72579038">
        <w:rPr>
          <w:rFonts w:ascii="TimesNewRomanPS-BoldMT" w:hAnsi="TimesNewRomanPS-BoldMT" w:cs="TimesNewRomanPS-BoldMT"/>
        </w:rPr>
        <w:t xml:space="preserve">Mississippi </w:t>
      </w:r>
      <w:r w:rsidR="0018013D" w:rsidRPr="72579038">
        <w:rPr>
          <w:rFonts w:ascii="TimesNewRomanPS-BoldMT" w:hAnsi="TimesNewRomanPS-BoldMT" w:cs="TimesNewRomanPS-BoldMT"/>
        </w:rPr>
        <w:t xml:space="preserve">grant program before you apply. </w:t>
      </w:r>
      <w:r w:rsidRPr="72579038">
        <w:rPr>
          <w:rFonts w:ascii="TimesNewRomanPS-BoldMT" w:hAnsi="TimesNewRomanPS-BoldMT" w:cs="TimesNewRomanPS-BoldMT"/>
        </w:rPr>
        <w:t>While not a requirement, you may reach out to MHC staff v</w:t>
      </w:r>
      <w:r w:rsidR="0008455B" w:rsidRPr="72579038">
        <w:rPr>
          <w:rFonts w:ascii="TimesNewRomanPS-BoldMT" w:hAnsi="TimesNewRomanPS-BoldMT" w:cs="TimesNewRomanPS-BoldMT"/>
        </w:rPr>
        <w:t xml:space="preserve">ia </w:t>
      </w:r>
      <w:r w:rsidR="00D318D2" w:rsidRPr="72579038">
        <w:rPr>
          <w:rFonts w:ascii="TimesNewRomanPS-BoldMT" w:hAnsi="TimesNewRomanPS-BoldMT" w:cs="TimesNewRomanPS-BoldMT"/>
        </w:rPr>
        <w:t>email or</w:t>
      </w:r>
      <w:r w:rsidR="0008455B" w:rsidRPr="72579038">
        <w:rPr>
          <w:rFonts w:ascii="TimesNewRomanPS-BoldMT" w:hAnsi="TimesNewRomanPS-BoldMT" w:cs="TimesNewRomanPS-BoldMT"/>
        </w:rPr>
        <w:t xml:space="preserve"> phone </w:t>
      </w:r>
      <w:r w:rsidR="005471E1" w:rsidRPr="72579038">
        <w:rPr>
          <w:rFonts w:ascii="TimesNewRomanPS-BoldMT" w:hAnsi="TimesNewRomanPS-BoldMT" w:cs="TimesNewRomanPS-BoldMT"/>
        </w:rPr>
        <w:t xml:space="preserve">several </w:t>
      </w:r>
      <w:r w:rsidR="00D318D2" w:rsidRPr="72579038">
        <w:rPr>
          <w:rFonts w:ascii="TimesNewRomanPS-BoldMT" w:hAnsi="TimesNewRomanPS-BoldMT" w:cs="TimesNewRomanPS-BoldMT"/>
        </w:rPr>
        <w:t xml:space="preserve">weeks before the grant deadline you select to discuss your project. Staff </w:t>
      </w:r>
      <w:r w:rsidR="0008455B" w:rsidRPr="72579038">
        <w:rPr>
          <w:rFonts w:ascii="TimesNewRomanPS-BoldMT" w:hAnsi="TimesNewRomanPS-BoldMT" w:cs="TimesNewRomanPS-BoldMT"/>
        </w:rPr>
        <w:t>will give you guidance on how to craft a successful application and answer any questions you have.</w:t>
      </w:r>
      <w:r w:rsidR="00D74CCE" w:rsidRPr="72579038">
        <w:rPr>
          <w:rFonts w:ascii="TimesNewRomanPS-BoldMT" w:hAnsi="TimesNewRomanPS-BoldMT" w:cs="TimesNewRomanPS-BoldMT"/>
        </w:rPr>
        <w:t xml:space="preserve"> </w:t>
      </w:r>
    </w:p>
    <w:p w14:paraId="0B708803" w14:textId="77777777" w:rsidR="00AB0167" w:rsidRDefault="00AB0167" w:rsidP="0008455B">
      <w:pPr>
        <w:autoSpaceDE w:val="0"/>
        <w:autoSpaceDN w:val="0"/>
        <w:adjustRightInd w:val="0"/>
        <w:rPr>
          <w:rFonts w:ascii="TimesNewRomanPS-BoldMT" w:hAnsi="TimesNewRomanPS-BoldMT" w:cs="TimesNewRomanPS-BoldMT"/>
          <w:bCs/>
          <w:szCs w:val="32"/>
        </w:rPr>
      </w:pPr>
    </w:p>
    <w:p w14:paraId="771E8A37" w14:textId="77777777" w:rsidR="00FB5FA8" w:rsidRDefault="00FB5FA8" w:rsidP="0008455B">
      <w:pPr>
        <w:autoSpaceDE w:val="0"/>
        <w:autoSpaceDN w:val="0"/>
        <w:adjustRightInd w:val="0"/>
        <w:rPr>
          <w:rFonts w:ascii="TimesNewRomanPS-BoldMT" w:hAnsi="TimesNewRomanPS-BoldMT" w:cs="TimesNewRomanPS-BoldMT"/>
          <w:b/>
          <w:bCs/>
          <w:szCs w:val="32"/>
        </w:rPr>
      </w:pPr>
      <w:r>
        <w:rPr>
          <w:rFonts w:ascii="TimesNewRomanPS-BoldMT" w:hAnsi="TimesNewRomanPS-BoldMT" w:cs="TimesNewRomanPS-BoldMT"/>
          <w:b/>
          <w:bCs/>
          <w:szCs w:val="32"/>
        </w:rPr>
        <w:t>Step Two: Submit a rough draft of your grant application</w:t>
      </w:r>
    </w:p>
    <w:p w14:paraId="69A969D9" w14:textId="77777777" w:rsidR="00FB5FA8" w:rsidRDefault="00FB5FA8" w:rsidP="0008455B">
      <w:pPr>
        <w:autoSpaceDE w:val="0"/>
        <w:autoSpaceDN w:val="0"/>
        <w:adjustRightInd w:val="0"/>
        <w:rPr>
          <w:rFonts w:ascii="TimesNewRomanPS-BoldMT" w:hAnsi="TimesNewRomanPS-BoldMT" w:cs="TimesNewRomanPS-BoldMT"/>
          <w:b/>
          <w:bCs/>
          <w:szCs w:val="32"/>
        </w:rPr>
      </w:pPr>
    </w:p>
    <w:p w14:paraId="234E8C11" w14:textId="43AD3D0E" w:rsidR="00FB5FA8" w:rsidRPr="00CD474A" w:rsidRDefault="00FB5FA8" w:rsidP="0008455B">
      <w:pPr>
        <w:autoSpaceDE w:val="0"/>
        <w:autoSpaceDN w:val="0"/>
        <w:adjustRightInd w:val="0"/>
        <w:rPr>
          <w:rFonts w:ascii="TimesNewRomanPS-BoldMT" w:hAnsi="TimesNewRomanPS-BoldMT" w:cs="TimesNewRomanPS-BoldMT"/>
          <w:bCs/>
          <w:szCs w:val="32"/>
        </w:rPr>
      </w:pPr>
      <w:r w:rsidRPr="00CD474A">
        <w:rPr>
          <w:rFonts w:ascii="TimesNewRomanPS-BoldMT" w:hAnsi="TimesNewRomanPS-BoldMT" w:cs="TimesNewRomanPS-BoldMT"/>
          <w:bCs/>
          <w:szCs w:val="32"/>
        </w:rPr>
        <w:t xml:space="preserve">Applicants </w:t>
      </w:r>
      <w:r w:rsidR="009B1999">
        <w:rPr>
          <w:rFonts w:ascii="TimesNewRomanPS-BoldMT" w:hAnsi="TimesNewRomanPS-BoldMT" w:cs="TimesNewRomanPS-BoldMT"/>
          <w:bCs/>
          <w:szCs w:val="32"/>
        </w:rPr>
        <w:t>may submit</w:t>
      </w:r>
      <w:r w:rsidRPr="00CD474A">
        <w:rPr>
          <w:rFonts w:ascii="TimesNewRomanPS-BoldMT" w:hAnsi="TimesNewRomanPS-BoldMT" w:cs="TimesNewRomanPS-BoldMT"/>
          <w:bCs/>
          <w:szCs w:val="32"/>
        </w:rPr>
        <w:t xml:space="preserve"> a </w:t>
      </w:r>
      <w:r w:rsidR="00B36306">
        <w:rPr>
          <w:rFonts w:ascii="TimesNewRomanPS-BoldMT" w:hAnsi="TimesNewRomanPS-BoldMT" w:cs="TimesNewRomanPS-BoldMT"/>
          <w:bCs/>
          <w:szCs w:val="32"/>
        </w:rPr>
        <w:t xml:space="preserve">one-page </w:t>
      </w:r>
      <w:r w:rsidR="00FC15CD">
        <w:rPr>
          <w:rFonts w:ascii="TimesNewRomanPS-BoldMT" w:hAnsi="TimesNewRomanPS-BoldMT" w:cs="TimesNewRomanPS-BoldMT"/>
          <w:bCs/>
          <w:szCs w:val="32"/>
        </w:rPr>
        <w:t xml:space="preserve">draft </w:t>
      </w:r>
      <w:r w:rsidR="00E31FFA">
        <w:rPr>
          <w:rFonts w:ascii="TimesNewRomanPS-BoldMT" w:hAnsi="TimesNewRomanPS-BoldMT" w:cs="TimesNewRomanPS-BoldMT"/>
          <w:bCs/>
          <w:szCs w:val="32"/>
        </w:rPr>
        <w:t xml:space="preserve">description of </w:t>
      </w:r>
      <w:r w:rsidR="0018013D" w:rsidRPr="00CD474A">
        <w:rPr>
          <w:rFonts w:ascii="TimesNewRomanPS-BoldMT" w:hAnsi="TimesNewRomanPS-BoldMT" w:cs="TimesNewRomanPS-BoldMT"/>
          <w:bCs/>
          <w:szCs w:val="32"/>
        </w:rPr>
        <w:t xml:space="preserve">their </w:t>
      </w:r>
      <w:r w:rsidR="00FC15CD">
        <w:rPr>
          <w:rFonts w:ascii="TimesNewRomanPS-BoldMT" w:hAnsi="TimesNewRomanPS-BoldMT" w:cs="TimesNewRomanPS-BoldMT"/>
          <w:bCs/>
          <w:szCs w:val="32"/>
        </w:rPr>
        <w:t>proposed project</w:t>
      </w:r>
      <w:r w:rsidR="00B36306">
        <w:rPr>
          <w:rFonts w:ascii="TimesNewRomanPS-BoldMT" w:hAnsi="TimesNewRomanPS-BoldMT" w:cs="TimesNewRomanPS-BoldMT"/>
          <w:bCs/>
          <w:szCs w:val="32"/>
        </w:rPr>
        <w:t xml:space="preserve">, along with a </w:t>
      </w:r>
      <w:r w:rsidR="001C4933">
        <w:rPr>
          <w:rFonts w:ascii="TimesNewRomanPS-BoldMT" w:hAnsi="TimesNewRomanPS-BoldMT" w:cs="TimesNewRomanPS-BoldMT"/>
          <w:bCs/>
          <w:szCs w:val="32"/>
        </w:rPr>
        <w:t>draft budget,</w:t>
      </w:r>
      <w:r w:rsidR="00F157EB">
        <w:rPr>
          <w:rFonts w:ascii="TimesNewRomanPS-BoldMT" w:hAnsi="TimesNewRomanPS-BoldMT" w:cs="TimesNewRomanPS-BoldMT"/>
          <w:bCs/>
          <w:szCs w:val="32"/>
        </w:rPr>
        <w:t xml:space="preserve"> for review before submitting a formal application</w:t>
      </w:r>
      <w:r w:rsidR="0018013D" w:rsidRPr="00CD474A">
        <w:rPr>
          <w:rFonts w:ascii="TimesNewRomanPS-BoldMT" w:hAnsi="TimesNewRomanPS-BoldMT" w:cs="TimesNewRomanPS-BoldMT"/>
          <w:bCs/>
          <w:szCs w:val="32"/>
        </w:rPr>
        <w:t xml:space="preserve">. </w:t>
      </w:r>
      <w:r w:rsidR="00F157EB">
        <w:rPr>
          <w:rFonts w:ascii="TimesNewRomanPS-BoldMT" w:hAnsi="TimesNewRomanPS-BoldMT" w:cs="TimesNewRomanPS-BoldMT"/>
          <w:bCs/>
          <w:szCs w:val="32"/>
        </w:rPr>
        <w:t xml:space="preserve">As time allows, </w:t>
      </w:r>
      <w:r w:rsidR="0018013D" w:rsidRPr="00CD474A">
        <w:rPr>
          <w:rFonts w:ascii="TimesNewRomanPS-BoldMT" w:hAnsi="TimesNewRomanPS-BoldMT" w:cs="TimesNewRomanPS-BoldMT"/>
          <w:bCs/>
          <w:szCs w:val="32"/>
        </w:rPr>
        <w:t xml:space="preserve">MHC staff will offer constructive feedback and suggestions on how to strengthen the application. Grant application drafts </w:t>
      </w:r>
      <w:r w:rsidR="00F157EB">
        <w:rPr>
          <w:rFonts w:ascii="TimesNewRomanPS-BoldMT" w:hAnsi="TimesNewRomanPS-BoldMT" w:cs="TimesNewRomanPS-BoldMT"/>
          <w:bCs/>
          <w:szCs w:val="32"/>
        </w:rPr>
        <w:t>may</w:t>
      </w:r>
      <w:r w:rsidR="0018013D" w:rsidRPr="00CD474A">
        <w:rPr>
          <w:rFonts w:ascii="TimesNewRomanPS-BoldMT" w:hAnsi="TimesNewRomanPS-BoldMT" w:cs="TimesNewRomanPS-BoldMT"/>
          <w:bCs/>
          <w:szCs w:val="32"/>
        </w:rPr>
        <w:t xml:space="preserve"> be sent via email to </w:t>
      </w:r>
      <w:hyperlink r:id="rId13" w:history="1">
        <w:r w:rsidR="004C44B6" w:rsidRPr="00171439">
          <w:rPr>
            <w:rStyle w:val="Hyperlink"/>
            <w:rFonts w:ascii="TimesNewRomanPS-BoldMT" w:hAnsi="TimesNewRomanPS-BoldMT" w:cs="TimesNewRomanPS-BoldMT"/>
            <w:bCs/>
            <w:szCs w:val="32"/>
          </w:rPr>
          <w:t>carol@mhc.state.ms.us</w:t>
        </w:r>
      </w:hyperlink>
      <w:r w:rsidR="0018013D" w:rsidRPr="00CD474A">
        <w:rPr>
          <w:rFonts w:ascii="TimesNewRomanPS-BoldMT" w:hAnsi="TimesNewRomanPS-BoldMT" w:cs="TimesNewRomanPS-BoldMT"/>
          <w:bCs/>
          <w:szCs w:val="32"/>
        </w:rPr>
        <w:t>.</w:t>
      </w:r>
    </w:p>
    <w:p w14:paraId="176020AD" w14:textId="77777777" w:rsidR="0008455B" w:rsidRPr="00D54CBC" w:rsidRDefault="0008455B" w:rsidP="0008455B">
      <w:pPr>
        <w:autoSpaceDE w:val="0"/>
        <w:autoSpaceDN w:val="0"/>
        <w:adjustRightInd w:val="0"/>
        <w:rPr>
          <w:rFonts w:ascii="TimesNewRomanPS-BoldMT" w:hAnsi="TimesNewRomanPS-BoldMT" w:cs="TimesNewRomanPS-BoldMT"/>
          <w:b/>
          <w:bCs/>
          <w:szCs w:val="32"/>
        </w:rPr>
      </w:pPr>
    </w:p>
    <w:p w14:paraId="5DD23EAC" w14:textId="3F0354CB" w:rsidR="0008455B" w:rsidRPr="00D54CBC" w:rsidRDefault="0008455B" w:rsidP="0008455B">
      <w:pPr>
        <w:autoSpaceDE w:val="0"/>
        <w:autoSpaceDN w:val="0"/>
        <w:adjustRightInd w:val="0"/>
        <w:rPr>
          <w:rFonts w:ascii="TimesNewRomanPS-BoldMT" w:hAnsi="TimesNewRomanPS-BoldMT" w:cs="TimesNewRomanPS-BoldMT"/>
          <w:b/>
          <w:bCs/>
          <w:szCs w:val="32"/>
        </w:rPr>
      </w:pPr>
      <w:r w:rsidRPr="00D54CBC">
        <w:rPr>
          <w:rFonts w:ascii="TimesNewRomanPS-BoldMT" w:hAnsi="TimesNewRomanPS-BoldMT" w:cs="TimesNewRomanPS-BoldMT"/>
          <w:b/>
          <w:bCs/>
          <w:szCs w:val="32"/>
        </w:rPr>
        <w:t xml:space="preserve">Step </w:t>
      </w:r>
      <w:r w:rsidR="00D318D2">
        <w:rPr>
          <w:rFonts w:ascii="TimesNewRomanPS-BoldMT" w:hAnsi="TimesNewRomanPS-BoldMT" w:cs="TimesNewRomanPS-BoldMT"/>
          <w:b/>
          <w:bCs/>
          <w:szCs w:val="32"/>
        </w:rPr>
        <w:t>T</w:t>
      </w:r>
      <w:r w:rsidR="0018013D">
        <w:rPr>
          <w:rFonts w:ascii="TimesNewRomanPS-BoldMT" w:hAnsi="TimesNewRomanPS-BoldMT" w:cs="TimesNewRomanPS-BoldMT"/>
          <w:b/>
          <w:bCs/>
          <w:szCs w:val="32"/>
        </w:rPr>
        <w:t>hree</w:t>
      </w:r>
      <w:r w:rsidRPr="00D54CBC">
        <w:rPr>
          <w:rFonts w:ascii="TimesNewRomanPS-BoldMT" w:hAnsi="TimesNewRomanPS-BoldMT" w:cs="TimesNewRomanPS-BoldMT"/>
          <w:b/>
          <w:bCs/>
          <w:szCs w:val="32"/>
        </w:rPr>
        <w:t xml:space="preserve">: Submit your </w:t>
      </w:r>
      <w:r w:rsidR="006D327A">
        <w:rPr>
          <w:rFonts w:ascii="TimesNewRomanPS-BoldMT" w:hAnsi="TimesNewRomanPS-BoldMT" w:cs="TimesNewRomanPS-BoldMT"/>
          <w:b/>
          <w:bCs/>
          <w:szCs w:val="32"/>
        </w:rPr>
        <w:t>online</w:t>
      </w:r>
      <w:r w:rsidRPr="00D54CBC">
        <w:rPr>
          <w:rFonts w:ascii="TimesNewRomanPS-BoldMT" w:hAnsi="TimesNewRomanPS-BoldMT" w:cs="TimesNewRomanPS-BoldMT"/>
          <w:b/>
          <w:bCs/>
          <w:szCs w:val="32"/>
        </w:rPr>
        <w:t xml:space="preserve"> application.</w:t>
      </w:r>
    </w:p>
    <w:p w14:paraId="65BB44AB"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5C463B72" w14:textId="73590F48" w:rsidR="0008455B" w:rsidRPr="00D70CFD" w:rsidRDefault="00A208DD" w:rsidP="001127F1">
      <w:p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All applications must be received by the deadline to be considered.</w:t>
      </w:r>
      <w:r w:rsidR="001127F1">
        <w:rPr>
          <w:rFonts w:ascii="TimesNewRomanPS-BoldMT" w:hAnsi="TimesNewRomanPS-BoldMT" w:cs="TimesNewRomanPS-BoldMT"/>
          <w:bCs/>
          <w:szCs w:val="32"/>
        </w:rPr>
        <w:t xml:space="preserve"> </w:t>
      </w:r>
      <w:r w:rsidR="001127F1" w:rsidRPr="001127F1">
        <w:rPr>
          <w:rFonts w:ascii="TimesNewRomanPS-BoldMT" w:hAnsi="TimesNewRomanPS-BoldMT" w:cs="TimesNewRomanPS-BoldMT"/>
          <w:bCs/>
          <w:szCs w:val="32"/>
        </w:rPr>
        <w:t>Yo</w:t>
      </w:r>
      <w:r w:rsidR="001127F1">
        <w:rPr>
          <w:rFonts w:ascii="TimesNewRomanPS-BoldMT" w:hAnsi="TimesNewRomanPS-BoldMT" w:cs="TimesNewRomanPS-BoldMT"/>
          <w:bCs/>
          <w:szCs w:val="32"/>
        </w:rPr>
        <w:t xml:space="preserve">u will receive an email receipt </w:t>
      </w:r>
      <w:r w:rsidR="001127F1" w:rsidRPr="001127F1">
        <w:rPr>
          <w:rFonts w:ascii="TimesNewRomanPS-BoldMT" w:hAnsi="TimesNewRomanPS-BoldMT" w:cs="TimesNewRomanPS-BoldMT"/>
          <w:bCs/>
          <w:szCs w:val="32"/>
        </w:rPr>
        <w:t>from the Mississippi Humanities Council when your appl</w:t>
      </w:r>
      <w:r w:rsidR="001127F1">
        <w:rPr>
          <w:rFonts w:ascii="TimesNewRomanPS-BoldMT" w:hAnsi="TimesNewRomanPS-BoldMT" w:cs="TimesNewRomanPS-BoldMT"/>
          <w:bCs/>
          <w:szCs w:val="32"/>
        </w:rPr>
        <w:t xml:space="preserve">ication has been </w:t>
      </w:r>
      <w:r w:rsidR="006D327A">
        <w:rPr>
          <w:rFonts w:ascii="TimesNewRomanPS-BoldMT" w:hAnsi="TimesNewRomanPS-BoldMT" w:cs="TimesNewRomanPS-BoldMT"/>
          <w:bCs/>
          <w:szCs w:val="32"/>
        </w:rPr>
        <w:t>received</w:t>
      </w:r>
      <w:r w:rsidR="001127F1" w:rsidRPr="001127F1">
        <w:rPr>
          <w:rFonts w:ascii="TimesNewRomanPS-BoldMT" w:hAnsi="TimesNewRomanPS-BoldMT" w:cs="TimesNewRomanPS-BoldMT"/>
          <w:bCs/>
          <w:szCs w:val="32"/>
        </w:rPr>
        <w:t>.</w:t>
      </w:r>
    </w:p>
    <w:p w14:paraId="0D6370C4"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3AE9B558" w14:textId="41B7FC5B" w:rsidR="0008455B" w:rsidRPr="001127F1" w:rsidRDefault="0008455B" w:rsidP="0008455B">
      <w:pPr>
        <w:autoSpaceDE w:val="0"/>
        <w:autoSpaceDN w:val="0"/>
        <w:adjustRightInd w:val="0"/>
        <w:rPr>
          <w:rFonts w:ascii="TimesNewRomanPS-BoldMT" w:hAnsi="TimesNewRomanPS-BoldMT" w:cs="TimesNewRomanPS-BoldMT"/>
          <w:bCs/>
          <w:szCs w:val="32"/>
        </w:rPr>
      </w:pPr>
      <w:r w:rsidRPr="00D70CFD">
        <w:rPr>
          <w:rFonts w:ascii="TimesNewRomanPS-BoldMT" w:hAnsi="TimesNewRomanPS-BoldMT" w:cs="TimesNewRomanPS-BoldMT"/>
          <w:bCs/>
          <w:szCs w:val="32"/>
        </w:rPr>
        <w:t>A</w:t>
      </w:r>
      <w:r w:rsidR="006D327A">
        <w:rPr>
          <w:rFonts w:ascii="TimesNewRomanPS-BoldMT" w:hAnsi="TimesNewRomanPS-BoldMT" w:cs="TimesNewRomanPS-BoldMT"/>
          <w:bCs/>
          <w:szCs w:val="32"/>
        </w:rPr>
        <w:t>ccess the a</w:t>
      </w:r>
      <w:r w:rsidRPr="00D70CFD">
        <w:rPr>
          <w:rFonts w:ascii="TimesNewRomanPS-BoldMT" w:hAnsi="TimesNewRomanPS-BoldMT" w:cs="TimesNewRomanPS-BoldMT"/>
          <w:bCs/>
          <w:szCs w:val="32"/>
        </w:rPr>
        <w:t xml:space="preserve">pplication </w:t>
      </w:r>
      <w:r w:rsidR="006D327A">
        <w:rPr>
          <w:rFonts w:ascii="TimesNewRomanPS-BoldMT" w:hAnsi="TimesNewRomanPS-BoldMT" w:cs="TimesNewRomanPS-BoldMT"/>
          <w:bCs/>
          <w:szCs w:val="32"/>
        </w:rPr>
        <w:t>portal</w:t>
      </w:r>
      <w:r w:rsidRPr="00D70CFD">
        <w:rPr>
          <w:rFonts w:ascii="TimesNewRomanPS-BoldMT" w:hAnsi="TimesNewRomanPS-BoldMT" w:cs="TimesNewRomanPS-BoldMT"/>
          <w:bCs/>
          <w:szCs w:val="32"/>
        </w:rPr>
        <w:t xml:space="preserve"> </w:t>
      </w:r>
      <w:hyperlink r:id="rId14" w:history="1">
        <w:r w:rsidRPr="00D810FF">
          <w:rPr>
            <w:rStyle w:val="Hyperlink"/>
            <w:rFonts w:ascii="TimesNewRomanPS-BoldMT" w:hAnsi="TimesNewRomanPS-BoldMT" w:cs="TimesNewRomanPS-BoldMT"/>
            <w:bCs/>
            <w:szCs w:val="32"/>
          </w:rPr>
          <w:t>here</w:t>
        </w:r>
      </w:hyperlink>
      <w:r w:rsidR="001127F1">
        <w:rPr>
          <w:rFonts w:ascii="TimesNewRomanPS-BoldMT" w:hAnsi="TimesNewRomanPS-BoldMT" w:cs="TimesNewRomanPS-BoldMT"/>
          <w:bCs/>
          <w:szCs w:val="32"/>
        </w:rPr>
        <w:t>.</w:t>
      </w:r>
    </w:p>
    <w:p w14:paraId="32DEB5E7" w14:textId="77777777" w:rsidR="00AB0167" w:rsidRPr="00D36BAF" w:rsidRDefault="00AB0167" w:rsidP="0008455B">
      <w:pPr>
        <w:autoSpaceDE w:val="0"/>
        <w:autoSpaceDN w:val="0"/>
        <w:adjustRightInd w:val="0"/>
        <w:rPr>
          <w:rFonts w:ascii="TimesNewRomanPS-BoldMT" w:hAnsi="TimesNewRomanPS-BoldMT" w:cs="TimesNewRomanPS-BoldMT"/>
          <w:bCs/>
          <w:color w:val="0000FF"/>
          <w:szCs w:val="32"/>
          <w:u w:val="single"/>
        </w:rPr>
      </w:pPr>
    </w:p>
    <w:p w14:paraId="24F53CF4" w14:textId="4AE643A4" w:rsidR="00A208DD" w:rsidRDefault="00A208DD" w:rsidP="0008455B">
      <w:pPr>
        <w:autoSpaceDE w:val="0"/>
        <w:autoSpaceDN w:val="0"/>
        <w:adjustRightInd w:val="0"/>
        <w:rPr>
          <w:rFonts w:ascii="TimesNewRomanPS-BoldMT" w:hAnsi="TimesNewRomanPS-BoldMT" w:cs="TimesNewRomanPS-BoldMT"/>
          <w:b/>
          <w:bCs/>
          <w:szCs w:val="32"/>
        </w:rPr>
      </w:pPr>
      <w:r>
        <w:rPr>
          <w:rFonts w:ascii="TimesNewRomanPS-BoldMT" w:hAnsi="TimesNewRomanPS-BoldMT" w:cs="TimesNewRomanPS-BoldMT"/>
          <w:b/>
          <w:bCs/>
          <w:szCs w:val="32"/>
        </w:rPr>
        <w:lastRenderedPageBreak/>
        <w:t xml:space="preserve">All applications must include a </w:t>
      </w:r>
      <w:r w:rsidR="0035163A">
        <w:rPr>
          <w:rFonts w:ascii="TimesNewRomanPS-BoldMT" w:hAnsi="TimesNewRomanPS-BoldMT" w:cs="TimesNewRomanPS-BoldMT"/>
          <w:b/>
          <w:bCs/>
          <w:szCs w:val="32"/>
        </w:rPr>
        <w:t>description of the proposed project</w:t>
      </w:r>
      <w:r>
        <w:rPr>
          <w:rFonts w:ascii="TimesNewRomanPS-BoldMT" w:hAnsi="TimesNewRomanPS-BoldMT" w:cs="TimesNewRomanPS-BoldMT"/>
          <w:b/>
          <w:bCs/>
          <w:szCs w:val="32"/>
        </w:rPr>
        <w:t xml:space="preserve"> that includes the following information: </w:t>
      </w:r>
    </w:p>
    <w:p w14:paraId="6F3034E7" w14:textId="77777777" w:rsidR="00A208DD" w:rsidRDefault="00A208DD" w:rsidP="0008455B">
      <w:pPr>
        <w:autoSpaceDE w:val="0"/>
        <w:autoSpaceDN w:val="0"/>
        <w:adjustRightInd w:val="0"/>
        <w:rPr>
          <w:rFonts w:ascii="TimesNewRomanPS-BoldMT" w:hAnsi="TimesNewRomanPS-BoldMT" w:cs="TimesNewRomanPS-BoldMT"/>
          <w:b/>
          <w:bCs/>
          <w:szCs w:val="32"/>
        </w:rPr>
      </w:pPr>
    </w:p>
    <w:p w14:paraId="276A8113" w14:textId="19BCC918" w:rsidR="00A208DD" w:rsidRPr="003B4958" w:rsidRDefault="001B0322" w:rsidP="003B4958">
      <w:pPr>
        <w:numPr>
          <w:ilvl w:val="0"/>
          <w:numId w:val="24"/>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Description of p</w:t>
      </w:r>
      <w:r w:rsidR="007D20C7">
        <w:rPr>
          <w:rFonts w:ascii="TimesNewRomanPS-BoldMT" w:hAnsi="TimesNewRomanPS-BoldMT" w:cs="TimesNewRomanPS-BoldMT"/>
          <w:bCs/>
          <w:szCs w:val="32"/>
        </w:rPr>
        <w:t xml:space="preserve">roject or </w:t>
      </w:r>
      <w:r w:rsidR="00A208DD" w:rsidRPr="003B4958">
        <w:rPr>
          <w:rFonts w:ascii="TimesNewRomanPS-BoldMT" w:hAnsi="TimesNewRomanPS-BoldMT" w:cs="TimesNewRomanPS-BoldMT"/>
          <w:bCs/>
          <w:szCs w:val="32"/>
        </w:rPr>
        <w:t>program and its goals</w:t>
      </w:r>
      <w:r w:rsidR="00BF50B6">
        <w:rPr>
          <w:rFonts w:ascii="TimesNewRomanPS-BoldMT" w:hAnsi="TimesNewRomanPS-BoldMT" w:cs="TimesNewRomanPS-BoldMT"/>
          <w:bCs/>
          <w:szCs w:val="32"/>
        </w:rPr>
        <w:t>.</w:t>
      </w:r>
    </w:p>
    <w:p w14:paraId="3BE672D2" w14:textId="028868E2" w:rsidR="000F061B" w:rsidRPr="003B4958" w:rsidRDefault="000F061B" w:rsidP="003B4958">
      <w:pPr>
        <w:numPr>
          <w:ilvl w:val="0"/>
          <w:numId w:val="24"/>
        </w:numPr>
        <w:autoSpaceDE w:val="0"/>
        <w:autoSpaceDN w:val="0"/>
        <w:adjustRightInd w:val="0"/>
        <w:rPr>
          <w:rFonts w:ascii="TimesNewRomanPS-BoldMT" w:hAnsi="TimesNewRomanPS-BoldMT" w:cs="TimesNewRomanPS-BoldMT"/>
          <w:bCs/>
          <w:szCs w:val="32"/>
        </w:rPr>
      </w:pPr>
      <w:r w:rsidRPr="003B4958">
        <w:rPr>
          <w:rFonts w:ascii="TimesNewRomanPS-BoldMT" w:hAnsi="TimesNewRomanPS-BoldMT" w:cs="TimesNewRomanPS-BoldMT"/>
          <w:bCs/>
          <w:szCs w:val="32"/>
        </w:rPr>
        <w:t>Applicant’s previous e</w:t>
      </w:r>
      <w:r w:rsidR="00AB0167">
        <w:rPr>
          <w:rFonts w:ascii="TimesNewRomanPS-BoldMT" w:hAnsi="TimesNewRomanPS-BoldMT" w:cs="TimesNewRomanPS-BoldMT"/>
          <w:bCs/>
          <w:szCs w:val="32"/>
        </w:rPr>
        <w:t xml:space="preserve">xperience with similar </w:t>
      </w:r>
      <w:r w:rsidR="007D20C7">
        <w:rPr>
          <w:rFonts w:ascii="TimesNewRomanPS-BoldMT" w:hAnsi="TimesNewRomanPS-BoldMT" w:cs="TimesNewRomanPS-BoldMT"/>
          <w:bCs/>
          <w:szCs w:val="32"/>
        </w:rPr>
        <w:t>projects or programs</w:t>
      </w:r>
      <w:r w:rsidR="00B14DDE">
        <w:rPr>
          <w:rFonts w:ascii="TimesNewRomanPS-BoldMT" w:hAnsi="TimesNewRomanPS-BoldMT" w:cs="TimesNewRomanPS-BoldMT"/>
          <w:bCs/>
          <w:szCs w:val="32"/>
        </w:rPr>
        <w:t>.</w:t>
      </w:r>
    </w:p>
    <w:p w14:paraId="12CFAF9E" w14:textId="7255D09A" w:rsidR="000F061B" w:rsidRPr="003B4958" w:rsidRDefault="000F061B" w:rsidP="72579038">
      <w:pPr>
        <w:numPr>
          <w:ilvl w:val="0"/>
          <w:numId w:val="24"/>
        </w:numPr>
        <w:autoSpaceDE w:val="0"/>
        <w:autoSpaceDN w:val="0"/>
        <w:adjustRightInd w:val="0"/>
        <w:rPr>
          <w:rFonts w:ascii="TimesNewRomanPS-BoldMT" w:hAnsi="TimesNewRomanPS-BoldMT" w:cs="TimesNewRomanPS-BoldMT"/>
        </w:rPr>
      </w:pPr>
      <w:r w:rsidRPr="72579038">
        <w:rPr>
          <w:rFonts w:ascii="TimesNewRomanPS-BoldMT" w:hAnsi="TimesNewRomanPS-BoldMT" w:cs="TimesNewRomanPS-BoldMT"/>
        </w:rPr>
        <w:t xml:space="preserve">An explanation of how the proposed project </w:t>
      </w:r>
      <w:r w:rsidR="00BD02C8" w:rsidRPr="72579038">
        <w:rPr>
          <w:rFonts w:ascii="TimesNewRomanPS-BoldMT" w:hAnsi="TimesNewRomanPS-BoldMT" w:cs="TimesNewRomanPS-BoldMT"/>
        </w:rPr>
        <w:t xml:space="preserve">relates to </w:t>
      </w:r>
      <w:r w:rsidR="00767F57" w:rsidRPr="72579038">
        <w:rPr>
          <w:rFonts w:ascii="TimesNewRomanPS-BoldMT" w:hAnsi="TimesNewRomanPS-BoldMT" w:cs="TimesNewRomanPS-BoldMT"/>
        </w:rPr>
        <w:t xml:space="preserve">the themes of </w:t>
      </w:r>
      <w:r w:rsidR="69140FFC" w:rsidRPr="72579038">
        <w:rPr>
          <w:rFonts w:ascii="TimesNewRomanPS-BoldMT" w:hAnsi="TimesNewRomanPS-BoldMT" w:cs="TimesNewRomanPS-BoldMT"/>
        </w:rPr>
        <w:t>America250 Mississippi</w:t>
      </w:r>
      <w:r w:rsidR="00BD02C8" w:rsidRPr="72579038">
        <w:rPr>
          <w:rFonts w:ascii="TimesNewRomanPS-BoldMT" w:hAnsi="TimesNewRomanPS-BoldMT" w:cs="TimesNewRomanPS-BoldMT"/>
        </w:rPr>
        <w:t xml:space="preserve"> and how it </w:t>
      </w:r>
      <w:r w:rsidRPr="72579038">
        <w:rPr>
          <w:rFonts w:ascii="TimesNewRomanPS-BoldMT" w:hAnsi="TimesNewRomanPS-BoldMT" w:cs="TimesNewRomanPS-BoldMT"/>
        </w:rPr>
        <w:t>will benefit the applicant’s community</w:t>
      </w:r>
      <w:r w:rsidR="00B14DDE" w:rsidRPr="72579038">
        <w:rPr>
          <w:rFonts w:ascii="TimesNewRomanPS-BoldMT" w:hAnsi="TimesNewRomanPS-BoldMT" w:cs="TimesNewRomanPS-BoldMT"/>
        </w:rPr>
        <w:t>.</w:t>
      </w:r>
    </w:p>
    <w:p w14:paraId="53FEA5B5" w14:textId="5543811B" w:rsidR="001B0322" w:rsidRPr="000473B8" w:rsidRDefault="005253E8" w:rsidP="0008455B">
      <w:pPr>
        <w:numPr>
          <w:ilvl w:val="0"/>
          <w:numId w:val="24"/>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If a public program is planned, include an o</w:t>
      </w:r>
      <w:r w:rsidR="000F061B" w:rsidRPr="003B4958">
        <w:rPr>
          <w:rFonts w:ascii="TimesNewRomanPS-BoldMT" w:hAnsi="TimesNewRomanPS-BoldMT" w:cs="TimesNewRomanPS-BoldMT"/>
          <w:bCs/>
          <w:szCs w:val="32"/>
        </w:rPr>
        <w:t>utline of the format and schedule of events</w:t>
      </w:r>
      <w:r>
        <w:rPr>
          <w:rFonts w:ascii="TimesNewRomanPS-BoldMT" w:hAnsi="TimesNewRomanPS-BoldMT" w:cs="TimesNewRomanPS-BoldMT"/>
          <w:bCs/>
          <w:szCs w:val="32"/>
        </w:rPr>
        <w:t xml:space="preserve">, </w:t>
      </w:r>
      <w:r w:rsidR="000F061B" w:rsidRPr="003B4958">
        <w:rPr>
          <w:rFonts w:ascii="TimesNewRomanPS-BoldMT" w:hAnsi="TimesNewRomanPS-BoldMT" w:cs="TimesNewRomanPS-BoldMT"/>
          <w:bCs/>
          <w:szCs w:val="32"/>
        </w:rPr>
        <w:t xml:space="preserve">including the names of </w:t>
      </w:r>
      <w:r w:rsidR="00DF0768">
        <w:rPr>
          <w:rFonts w:ascii="TimesNewRomanPS-BoldMT" w:hAnsi="TimesNewRomanPS-BoldMT" w:cs="TimesNewRomanPS-BoldMT"/>
          <w:bCs/>
          <w:szCs w:val="32"/>
        </w:rPr>
        <w:t xml:space="preserve">project advisors, </w:t>
      </w:r>
      <w:r w:rsidR="00802768">
        <w:rPr>
          <w:rFonts w:ascii="TimesNewRomanPS-BoldMT" w:hAnsi="TimesNewRomanPS-BoldMT" w:cs="TimesNewRomanPS-BoldMT"/>
          <w:bCs/>
          <w:szCs w:val="32"/>
        </w:rPr>
        <w:t>expert</w:t>
      </w:r>
      <w:r w:rsidR="00DF0768">
        <w:rPr>
          <w:rFonts w:ascii="TimesNewRomanPS-BoldMT" w:hAnsi="TimesNewRomanPS-BoldMT" w:cs="TimesNewRomanPS-BoldMT"/>
          <w:bCs/>
          <w:szCs w:val="32"/>
        </w:rPr>
        <w:t>s and/or performers</w:t>
      </w:r>
      <w:r w:rsidR="000F061B" w:rsidRPr="003B4958">
        <w:rPr>
          <w:rFonts w:ascii="TimesNewRomanPS-BoldMT" w:hAnsi="TimesNewRomanPS-BoldMT" w:cs="TimesNewRomanPS-BoldMT"/>
          <w:bCs/>
          <w:szCs w:val="32"/>
        </w:rPr>
        <w:t xml:space="preserve"> involved.</w:t>
      </w:r>
    </w:p>
    <w:p w14:paraId="767F0DF4" w14:textId="77777777" w:rsidR="001B0322" w:rsidRDefault="001B0322" w:rsidP="0008455B">
      <w:pPr>
        <w:autoSpaceDE w:val="0"/>
        <w:autoSpaceDN w:val="0"/>
        <w:adjustRightInd w:val="0"/>
        <w:rPr>
          <w:rFonts w:ascii="TimesNewRomanPS-BoldMT" w:hAnsi="TimesNewRomanPS-BoldMT" w:cs="TimesNewRomanPS-BoldMT"/>
          <w:b/>
          <w:bCs/>
          <w:szCs w:val="32"/>
        </w:rPr>
      </w:pPr>
    </w:p>
    <w:p w14:paraId="0992DDAD" w14:textId="769883A1" w:rsidR="0008455B" w:rsidRPr="00D54CBC" w:rsidRDefault="0008455B" w:rsidP="0008455B">
      <w:pPr>
        <w:autoSpaceDE w:val="0"/>
        <w:autoSpaceDN w:val="0"/>
        <w:adjustRightInd w:val="0"/>
        <w:rPr>
          <w:rFonts w:ascii="TimesNewRomanPS-BoldMT" w:hAnsi="TimesNewRomanPS-BoldMT" w:cs="TimesNewRomanPS-BoldMT"/>
          <w:b/>
          <w:bCs/>
          <w:szCs w:val="32"/>
        </w:rPr>
      </w:pPr>
      <w:r w:rsidRPr="00D54CBC">
        <w:rPr>
          <w:rFonts w:ascii="TimesNewRomanPS-BoldMT" w:hAnsi="TimesNewRomanPS-BoldMT" w:cs="TimesNewRomanPS-BoldMT"/>
          <w:b/>
          <w:bCs/>
          <w:szCs w:val="32"/>
        </w:rPr>
        <w:t xml:space="preserve">Step </w:t>
      </w:r>
      <w:r w:rsidR="007F2261">
        <w:rPr>
          <w:rFonts w:ascii="TimesNewRomanPS-BoldMT" w:hAnsi="TimesNewRomanPS-BoldMT" w:cs="TimesNewRomanPS-BoldMT"/>
          <w:b/>
          <w:bCs/>
          <w:szCs w:val="32"/>
        </w:rPr>
        <w:t>Four</w:t>
      </w:r>
      <w:r w:rsidRPr="00D54CBC">
        <w:rPr>
          <w:rFonts w:ascii="TimesNewRomanPS-BoldMT" w:hAnsi="TimesNewRomanPS-BoldMT" w:cs="TimesNewRomanPS-BoldMT"/>
          <w:b/>
          <w:bCs/>
          <w:szCs w:val="32"/>
        </w:rPr>
        <w:t xml:space="preserve">: </w:t>
      </w:r>
      <w:r w:rsidR="00127D2E">
        <w:rPr>
          <w:rFonts w:ascii="TimesNewRomanPS-BoldMT" w:hAnsi="TimesNewRomanPS-BoldMT" w:cs="TimesNewRomanPS-BoldMT"/>
          <w:b/>
          <w:bCs/>
          <w:szCs w:val="32"/>
        </w:rPr>
        <w:t>What happens next</w:t>
      </w:r>
      <w:r w:rsidR="000C685E">
        <w:rPr>
          <w:rFonts w:ascii="TimesNewRomanPS-BoldMT" w:hAnsi="TimesNewRomanPS-BoldMT" w:cs="TimesNewRomanPS-BoldMT"/>
          <w:b/>
          <w:bCs/>
          <w:szCs w:val="32"/>
        </w:rPr>
        <w:t>?</w:t>
      </w:r>
    </w:p>
    <w:p w14:paraId="624EFCF4"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0B4B04F2" w14:textId="2BA83A55" w:rsidR="0008455B" w:rsidRPr="00D70CFD" w:rsidRDefault="0078055B" w:rsidP="72579038">
      <w:pPr>
        <w:autoSpaceDE w:val="0"/>
        <w:autoSpaceDN w:val="0"/>
        <w:adjustRightInd w:val="0"/>
        <w:rPr>
          <w:rFonts w:ascii="TimesNewRomanPS-BoldMT" w:hAnsi="TimesNewRomanPS-BoldMT" w:cs="TimesNewRomanPS-BoldMT"/>
        </w:rPr>
      </w:pPr>
      <w:r w:rsidRPr="72579038">
        <w:rPr>
          <w:rFonts w:ascii="TimesNewRomanPS-BoldMT" w:hAnsi="TimesNewRomanPS-BoldMT" w:cs="TimesNewRomanPS-BoldMT"/>
        </w:rPr>
        <w:t xml:space="preserve">All completed grant applications will be reviewed by the </w:t>
      </w:r>
      <w:r w:rsidR="69140FFC" w:rsidRPr="72579038">
        <w:rPr>
          <w:rFonts w:ascii="TimesNewRomanPS-BoldMT" w:hAnsi="TimesNewRomanPS-BoldMT" w:cs="TimesNewRomanPS-BoldMT"/>
        </w:rPr>
        <w:t>America250 Mississippi</w:t>
      </w:r>
      <w:r w:rsidRPr="72579038">
        <w:rPr>
          <w:rFonts w:ascii="TimesNewRomanPS-BoldMT" w:hAnsi="TimesNewRomanPS-BoldMT" w:cs="TimesNewRomanPS-BoldMT"/>
        </w:rPr>
        <w:t xml:space="preserve"> Grants Committee, which consists of representatives from the </w:t>
      </w:r>
      <w:r w:rsidR="00B27C91" w:rsidRPr="72579038">
        <w:rPr>
          <w:rFonts w:ascii="TimesNewRomanPS-BoldMT" w:hAnsi="TimesNewRomanPS-BoldMT" w:cs="TimesNewRomanPS-BoldMT"/>
        </w:rPr>
        <w:t>America250 Mississippi</w:t>
      </w:r>
      <w:r w:rsidR="002A4E85" w:rsidRPr="72579038">
        <w:rPr>
          <w:rFonts w:ascii="TimesNewRomanPS-BoldMT" w:hAnsi="TimesNewRomanPS-BoldMT" w:cs="TimesNewRomanPS-BoldMT"/>
        </w:rPr>
        <w:t xml:space="preserve"> Commission</w:t>
      </w:r>
      <w:r w:rsidR="00627955" w:rsidRPr="72579038">
        <w:rPr>
          <w:rFonts w:ascii="TimesNewRomanPS-BoldMT" w:hAnsi="TimesNewRomanPS-BoldMT" w:cs="TimesNewRomanPS-BoldMT"/>
        </w:rPr>
        <w:t xml:space="preserve"> and the MHC</w:t>
      </w:r>
      <w:r w:rsidRPr="72579038">
        <w:rPr>
          <w:rFonts w:ascii="TimesNewRomanPS-BoldMT" w:hAnsi="TimesNewRomanPS-BoldMT" w:cs="TimesNewRomanPS-BoldMT"/>
        </w:rPr>
        <w:t xml:space="preserve">. </w:t>
      </w:r>
      <w:r w:rsidR="00C2469D" w:rsidRPr="72579038">
        <w:rPr>
          <w:rFonts w:ascii="TimesNewRomanPS-BoldMT" w:hAnsi="TimesNewRomanPS-BoldMT" w:cs="TimesNewRomanPS-BoldMT"/>
        </w:rPr>
        <w:t>In most cases, y</w:t>
      </w:r>
      <w:r w:rsidR="0008455B" w:rsidRPr="72579038">
        <w:rPr>
          <w:rFonts w:ascii="TimesNewRomanPS-BoldMT" w:hAnsi="TimesNewRomanPS-BoldMT" w:cs="TimesNewRomanPS-BoldMT"/>
        </w:rPr>
        <w:t xml:space="preserve">ou will receive notification by </w:t>
      </w:r>
      <w:r w:rsidR="004B1804" w:rsidRPr="72579038">
        <w:rPr>
          <w:rFonts w:ascii="TimesNewRomanPS-BoldMT" w:hAnsi="TimesNewRomanPS-BoldMT" w:cs="TimesNewRomanPS-BoldMT"/>
        </w:rPr>
        <w:t>e</w:t>
      </w:r>
      <w:r w:rsidR="0008455B" w:rsidRPr="72579038">
        <w:rPr>
          <w:rFonts w:ascii="TimesNewRomanPS-BoldMT" w:hAnsi="TimesNewRomanPS-BoldMT" w:cs="TimesNewRomanPS-BoldMT"/>
        </w:rPr>
        <w:t xml:space="preserve">mail of </w:t>
      </w:r>
      <w:r w:rsidR="002C78D7" w:rsidRPr="72579038">
        <w:rPr>
          <w:rFonts w:ascii="TimesNewRomanPS-BoldMT" w:hAnsi="TimesNewRomanPS-BoldMT" w:cs="TimesNewRomanPS-BoldMT"/>
        </w:rPr>
        <w:t xml:space="preserve">the committee’s </w:t>
      </w:r>
      <w:r w:rsidR="0008455B" w:rsidRPr="72579038">
        <w:rPr>
          <w:rFonts w:ascii="TimesNewRomanPS-BoldMT" w:hAnsi="TimesNewRomanPS-BoldMT" w:cs="TimesNewRomanPS-BoldMT"/>
        </w:rPr>
        <w:t xml:space="preserve">funding decisions </w:t>
      </w:r>
      <w:r w:rsidR="0008455B" w:rsidRPr="72579038">
        <w:rPr>
          <w:rFonts w:ascii="TimesNewRomanPS-BoldMT" w:hAnsi="TimesNewRomanPS-BoldMT" w:cs="TimesNewRomanPS-BoldMT"/>
          <w:u w:val="single"/>
        </w:rPr>
        <w:t xml:space="preserve">within </w:t>
      </w:r>
      <w:r w:rsidR="00DF0768" w:rsidRPr="72579038">
        <w:rPr>
          <w:rFonts w:ascii="TimesNewRomanPS-BoldMT" w:hAnsi="TimesNewRomanPS-BoldMT" w:cs="TimesNewRomanPS-BoldMT"/>
          <w:u w:val="single"/>
        </w:rPr>
        <w:t>two</w:t>
      </w:r>
      <w:r w:rsidR="0008455B" w:rsidRPr="72579038">
        <w:rPr>
          <w:rFonts w:ascii="TimesNewRomanPS-BoldMT" w:hAnsi="TimesNewRomanPS-BoldMT" w:cs="TimesNewRomanPS-BoldMT"/>
          <w:u w:val="single"/>
        </w:rPr>
        <w:t xml:space="preserve"> weeks</w:t>
      </w:r>
      <w:r w:rsidR="0008455B" w:rsidRPr="72579038">
        <w:rPr>
          <w:rFonts w:ascii="TimesNewRomanPS-BoldMT" w:hAnsi="TimesNewRomanPS-BoldMT" w:cs="TimesNewRomanPS-BoldMT"/>
        </w:rPr>
        <w:t xml:space="preserve"> of your application deadline. If your grant request</w:t>
      </w:r>
      <w:r w:rsidR="00DF0768" w:rsidRPr="72579038">
        <w:rPr>
          <w:rFonts w:ascii="TimesNewRomanPS-BoldMT" w:hAnsi="TimesNewRomanPS-BoldMT" w:cs="TimesNewRomanPS-BoldMT"/>
        </w:rPr>
        <w:t xml:space="preserve"> is funded</w:t>
      </w:r>
      <w:r w:rsidR="0008455B" w:rsidRPr="72579038">
        <w:rPr>
          <w:rFonts w:ascii="TimesNewRomanPS-BoldMT" w:hAnsi="TimesNewRomanPS-BoldMT" w:cs="TimesNewRomanPS-BoldMT"/>
        </w:rPr>
        <w:t xml:space="preserve">, you will receive an award letter and a packet detailing your next steps. If </w:t>
      </w:r>
      <w:r w:rsidR="005760AE" w:rsidRPr="72579038">
        <w:rPr>
          <w:rFonts w:ascii="TimesNewRomanPS-BoldMT" w:hAnsi="TimesNewRomanPS-BoldMT" w:cs="TimesNewRomanPS-BoldMT"/>
        </w:rPr>
        <w:t xml:space="preserve">your </w:t>
      </w:r>
      <w:r w:rsidR="0008455B" w:rsidRPr="72579038">
        <w:rPr>
          <w:rFonts w:ascii="TimesNewRomanPS-BoldMT" w:hAnsi="TimesNewRomanPS-BoldMT" w:cs="TimesNewRomanPS-BoldMT"/>
        </w:rPr>
        <w:t>request</w:t>
      </w:r>
      <w:r w:rsidR="00DF0768" w:rsidRPr="72579038">
        <w:rPr>
          <w:rFonts w:ascii="TimesNewRomanPS-BoldMT" w:hAnsi="TimesNewRomanPS-BoldMT" w:cs="TimesNewRomanPS-BoldMT"/>
        </w:rPr>
        <w:t xml:space="preserve"> is not funded</w:t>
      </w:r>
      <w:r w:rsidR="0008455B" w:rsidRPr="72579038">
        <w:rPr>
          <w:rFonts w:ascii="TimesNewRomanPS-BoldMT" w:hAnsi="TimesNewRomanPS-BoldMT" w:cs="TimesNewRomanPS-BoldMT"/>
        </w:rPr>
        <w:t xml:space="preserve">, you will receive a letter explaining </w:t>
      </w:r>
      <w:r w:rsidR="00627955" w:rsidRPr="72579038">
        <w:rPr>
          <w:rFonts w:ascii="TimesNewRomanPS-BoldMT" w:hAnsi="TimesNewRomanPS-BoldMT" w:cs="TimesNewRomanPS-BoldMT"/>
        </w:rPr>
        <w:t>the committee’s</w:t>
      </w:r>
      <w:r w:rsidR="0008455B" w:rsidRPr="72579038">
        <w:rPr>
          <w:rFonts w:ascii="TimesNewRomanPS-BoldMT" w:hAnsi="TimesNewRomanPS-BoldMT" w:cs="TimesNewRomanPS-BoldMT"/>
        </w:rPr>
        <w:t xml:space="preserve"> decision.</w:t>
      </w:r>
    </w:p>
    <w:p w14:paraId="58096565" w14:textId="77777777" w:rsidR="0008455B" w:rsidRDefault="0008455B" w:rsidP="0008455B">
      <w:pPr>
        <w:autoSpaceDE w:val="0"/>
        <w:autoSpaceDN w:val="0"/>
        <w:adjustRightInd w:val="0"/>
        <w:rPr>
          <w:rFonts w:ascii="TimesNewRomanPSMT" w:hAnsi="TimesNewRomanPSMT" w:cs="TimesNewRomanPSMT"/>
        </w:rPr>
      </w:pPr>
    </w:p>
    <w:p w14:paraId="7B83B758"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 xml:space="preserve">5. </w:t>
      </w:r>
      <w:r w:rsidR="00E566BA">
        <w:rPr>
          <w:rFonts w:ascii="TimesNewRomanPS-BoldMT" w:hAnsi="TimesNewRomanPS-BoldMT" w:cs="TimesNewRomanPS-BoldMT"/>
          <w:b/>
          <w:bCs/>
          <w:sz w:val="32"/>
          <w:szCs w:val="32"/>
        </w:rPr>
        <w:t>Keys to a Successful Proposal</w:t>
      </w:r>
    </w:p>
    <w:p w14:paraId="071D9B24"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15D56469" w14:textId="77777777" w:rsidR="0008455B" w:rsidRDefault="00B14DDE" w:rsidP="0008455B">
      <w:pPr>
        <w:autoSpaceDE w:val="0"/>
        <w:autoSpaceDN w:val="0"/>
        <w:adjustRightInd w:val="0"/>
        <w:rPr>
          <w:rFonts w:ascii="TimesNewRomanPSMT" w:hAnsi="TimesNewRomanPSMT" w:cs="TimesNewRomanPSMT"/>
        </w:rPr>
      </w:pPr>
      <w:r>
        <w:rPr>
          <w:rFonts w:ascii="TimesNewRomanPS-BoldMT" w:hAnsi="TimesNewRomanPS-BoldMT" w:cs="TimesNewRomanPS-BoldMT"/>
          <w:b/>
          <w:bCs/>
        </w:rPr>
        <w:t>Partner with other local organizations</w:t>
      </w:r>
    </w:p>
    <w:p w14:paraId="3679C9B1" w14:textId="77777777" w:rsidR="0008455B" w:rsidRDefault="0008455B" w:rsidP="0008455B">
      <w:pPr>
        <w:autoSpaceDE w:val="0"/>
        <w:autoSpaceDN w:val="0"/>
        <w:adjustRightInd w:val="0"/>
        <w:rPr>
          <w:rFonts w:ascii="TimesNewRomanPSMT" w:hAnsi="TimesNewRomanPSMT" w:cs="TimesNewRomanPSMT"/>
        </w:rPr>
      </w:pPr>
    </w:p>
    <w:p w14:paraId="793B51F4" w14:textId="2515ECAD" w:rsidR="0008455B" w:rsidRDefault="00826D02" w:rsidP="0008455B">
      <w:pPr>
        <w:autoSpaceDE w:val="0"/>
        <w:autoSpaceDN w:val="0"/>
        <w:adjustRightInd w:val="0"/>
        <w:rPr>
          <w:rFonts w:ascii="TimesNewRomanPSMT" w:hAnsi="TimesNewRomanPSMT" w:cs="TimesNewRomanPSMT"/>
        </w:rPr>
      </w:pPr>
      <w:r>
        <w:rPr>
          <w:rFonts w:ascii="TimesNewRomanPSMT" w:hAnsi="TimesNewRomanPSMT" w:cs="TimesNewRomanPSMT"/>
        </w:rPr>
        <w:t>Collaborations</w:t>
      </w:r>
      <w:r w:rsidR="00B14DDE" w:rsidRPr="00B14DDE">
        <w:rPr>
          <w:rFonts w:ascii="TimesNewRomanPSMT" w:hAnsi="TimesNewRomanPSMT" w:cs="TimesNewRomanPSMT"/>
        </w:rPr>
        <w:t xml:space="preserve"> between local organizations to reach as broad an audience as possible</w:t>
      </w:r>
      <w:r>
        <w:rPr>
          <w:rFonts w:ascii="TimesNewRomanPSMT" w:hAnsi="TimesNewRomanPSMT" w:cs="TimesNewRomanPSMT"/>
        </w:rPr>
        <w:t xml:space="preserve"> are strongly encouraged</w:t>
      </w:r>
      <w:r w:rsidR="00B14DDE" w:rsidRPr="00B14DDE">
        <w:rPr>
          <w:rFonts w:ascii="TimesNewRomanPSMT" w:hAnsi="TimesNewRomanPSMT" w:cs="TimesNewRomanPSMT"/>
        </w:rPr>
        <w:t>.</w:t>
      </w:r>
      <w:r w:rsidR="00B14DDE">
        <w:rPr>
          <w:rFonts w:ascii="TimesNewRomanPSMT" w:hAnsi="TimesNewRomanPSMT" w:cs="TimesNewRomanPSMT"/>
        </w:rPr>
        <w:t xml:space="preserve"> Though only one organization should be the applying entity for the grant, we encourage you to establish a broad-based local planning committee.</w:t>
      </w:r>
    </w:p>
    <w:p w14:paraId="73C408DB" w14:textId="77777777" w:rsidR="00B14DDE" w:rsidRDefault="00B14DDE" w:rsidP="0008455B">
      <w:pPr>
        <w:autoSpaceDE w:val="0"/>
        <w:autoSpaceDN w:val="0"/>
        <w:adjustRightInd w:val="0"/>
        <w:rPr>
          <w:rFonts w:ascii="TimesNewRomanPSMT" w:hAnsi="TimesNewRomanPSMT" w:cs="TimesNewRomanPSMT"/>
        </w:rPr>
      </w:pPr>
    </w:p>
    <w:p w14:paraId="4294A648" w14:textId="77777777" w:rsidR="0008455B" w:rsidRDefault="00A76222"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Potential audience members are involved in the planning</w:t>
      </w:r>
    </w:p>
    <w:p w14:paraId="5BBBE136" w14:textId="5E5D44CF"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People who represent the potential audience </w:t>
      </w:r>
      <w:r w:rsidR="00A76222">
        <w:rPr>
          <w:rFonts w:ascii="TimesNewRomanPSMT" w:hAnsi="TimesNewRomanPSMT" w:cs="TimesNewRomanPSMT"/>
        </w:rPr>
        <w:t xml:space="preserve">should </w:t>
      </w:r>
      <w:r>
        <w:rPr>
          <w:rFonts w:ascii="TimesNewRomanPSMT" w:hAnsi="TimesNewRomanPSMT" w:cs="TimesNewRomanPSMT"/>
        </w:rPr>
        <w:t>participate in designing the grant project, through planning, execution of the project</w:t>
      </w:r>
      <w:r w:rsidR="000F7C0A">
        <w:rPr>
          <w:rFonts w:ascii="TimesNewRomanPSMT" w:hAnsi="TimesNewRomanPSMT" w:cs="TimesNewRomanPSMT"/>
        </w:rPr>
        <w:t>,</w:t>
      </w:r>
      <w:r>
        <w:rPr>
          <w:rFonts w:ascii="TimesNewRomanPSMT" w:hAnsi="TimesNewRomanPSMT" w:cs="TimesNewRomanPSMT"/>
        </w:rPr>
        <w:t xml:space="preserve"> and follow-up evaluation. Projects that cover topics related to specific groups—such as ethnic minorities, senior citizens or women—should specifically include representatives from those groups on the project committee.</w:t>
      </w:r>
    </w:p>
    <w:p w14:paraId="51BBB247" w14:textId="77777777" w:rsidR="0008455B" w:rsidRDefault="0008455B" w:rsidP="0008455B">
      <w:pPr>
        <w:autoSpaceDE w:val="0"/>
        <w:autoSpaceDN w:val="0"/>
        <w:adjustRightInd w:val="0"/>
        <w:rPr>
          <w:rFonts w:ascii="TimesNewRomanPSMT" w:hAnsi="TimesNewRomanPSMT" w:cs="TimesNewRomanPSMT"/>
        </w:rPr>
      </w:pPr>
    </w:p>
    <w:p w14:paraId="28B32995" w14:textId="26EE77F8"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Grant projects should be accessible to all segments of the </w:t>
      </w:r>
      <w:r w:rsidR="00826D02">
        <w:rPr>
          <w:rFonts w:ascii="TimesNewRomanPSMT" w:hAnsi="TimesNewRomanPSMT" w:cs="TimesNewRomanPSMT"/>
        </w:rPr>
        <w:t>population,</w:t>
      </w:r>
      <w:r>
        <w:rPr>
          <w:rFonts w:ascii="TimesNewRomanPSMT" w:hAnsi="TimesNewRomanPSMT" w:cs="TimesNewRomanPSMT"/>
        </w:rPr>
        <w:t xml:space="preserve"> and no one should be excluded because of race, sex, age or disability. For instance, the location selected for a program should be accessible to all persons who might wish to attend. Grant recipients/project directors are expected to make all reasonable efforts to make programs accessible to citizens with disabilities. If you have questions regarding accessibility, please contact the Mississippi Humanities Council.</w:t>
      </w:r>
    </w:p>
    <w:p w14:paraId="771AB34F" w14:textId="77777777" w:rsidR="0008455B" w:rsidRDefault="0008455B" w:rsidP="0008455B">
      <w:pPr>
        <w:autoSpaceDE w:val="0"/>
        <w:autoSpaceDN w:val="0"/>
        <w:adjustRightInd w:val="0"/>
        <w:rPr>
          <w:rFonts w:ascii="TimesNewRomanPSMT" w:hAnsi="TimesNewRomanPSMT" w:cs="TimesNewRomanPSMT"/>
        </w:rPr>
      </w:pPr>
    </w:p>
    <w:p w14:paraId="565DC52D" w14:textId="77777777" w:rsidR="003B4958"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 xml:space="preserve">Have a </w:t>
      </w:r>
      <w:r w:rsidR="00103503">
        <w:rPr>
          <w:rFonts w:ascii="TimesNewRomanPS-BoldMT" w:hAnsi="TimesNewRomanPS-BoldMT" w:cs="TimesNewRomanPS-BoldMT"/>
          <w:b/>
          <w:bCs/>
        </w:rPr>
        <w:t xml:space="preserve">strong publicity </w:t>
      </w:r>
      <w:r>
        <w:rPr>
          <w:rFonts w:ascii="TimesNewRomanPS-BoldMT" w:hAnsi="TimesNewRomanPS-BoldMT" w:cs="TimesNewRomanPS-BoldMT"/>
          <w:b/>
          <w:bCs/>
        </w:rPr>
        <w:t>plan</w:t>
      </w:r>
    </w:p>
    <w:p w14:paraId="66622357" w14:textId="77777777" w:rsidR="0008455B" w:rsidRDefault="0008455B" w:rsidP="0008455B">
      <w:pPr>
        <w:autoSpaceDE w:val="0"/>
        <w:autoSpaceDN w:val="0"/>
        <w:adjustRightInd w:val="0"/>
        <w:rPr>
          <w:rFonts w:ascii="TimesNewRomanPS-BoldMT" w:hAnsi="TimesNewRomanPS-BoldMT" w:cs="TimesNewRomanPS-BoldMT"/>
          <w:b/>
          <w:bCs/>
        </w:rPr>
      </w:pPr>
    </w:p>
    <w:p w14:paraId="5DF2B232" w14:textId="15B24A3D"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lastRenderedPageBreak/>
        <w:t xml:space="preserve">Publicity is a critical part of every successful project. An appropriate and effective plan for promoting the program must be described in the </w:t>
      </w:r>
      <w:r w:rsidR="00103503">
        <w:rPr>
          <w:rFonts w:ascii="TimesNewRomanPSMT" w:hAnsi="TimesNewRomanPSMT" w:cs="TimesNewRomanPSMT"/>
        </w:rPr>
        <w:t xml:space="preserve">grant </w:t>
      </w:r>
      <w:r w:rsidR="00AF515F">
        <w:rPr>
          <w:rFonts w:ascii="TimesNewRomanPSMT" w:hAnsi="TimesNewRomanPSMT" w:cs="TimesNewRomanPSMT"/>
        </w:rPr>
        <w:t xml:space="preserve">application </w:t>
      </w:r>
      <w:r w:rsidR="00DF0768">
        <w:rPr>
          <w:rFonts w:ascii="TimesNewRomanPSMT" w:hAnsi="TimesNewRomanPSMT" w:cs="TimesNewRomanPSMT"/>
        </w:rPr>
        <w:t xml:space="preserve">and should clearly link the funded project to the </w:t>
      </w:r>
      <w:r w:rsidR="00A05457">
        <w:rPr>
          <w:rFonts w:ascii="TimesNewRomanPSMT" w:hAnsi="TimesNewRomanPSMT" w:cs="TimesNewRomanPSMT"/>
        </w:rPr>
        <w:t xml:space="preserve">statewide observation of </w:t>
      </w:r>
      <w:r w:rsidR="00355A95">
        <w:rPr>
          <w:rFonts w:ascii="TimesNewRomanPSMT" w:hAnsi="TimesNewRomanPSMT" w:cs="TimesNewRomanPSMT"/>
        </w:rPr>
        <w:t xml:space="preserve">the </w:t>
      </w:r>
      <w:proofErr w:type="spellStart"/>
      <w:r w:rsidR="00355A95">
        <w:rPr>
          <w:rFonts w:ascii="TimesNewRomanPSMT" w:hAnsi="TimesNewRomanPSMT" w:cs="TimesNewRomanPSMT"/>
        </w:rPr>
        <w:t>semiquincentennial</w:t>
      </w:r>
      <w:proofErr w:type="spellEnd"/>
      <w:r>
        <w:rPr>
          <w:rFonts w:ascii="TimesNewRomanPSMT" w:hAnsi="TimesNewRomanPSMT" w:cs="TimesNewRomanPSMT"/>
        </w:rPr>
        <w:t xml:space="preserve">. The first step in successfully publicizing a program is carefully defining its purpose and intended audience. Submit your application well in advance of your program date to allow adequate time for publicity. </w:t>
      </w:r>
    </w:p>
    <w:p w14:paraId="42AB1017" w14:textId="77777777" w:rsidR="0008455B" w:rsidRDefault="0008455B" w:rsidP="0008455B">
      <w:pPr>
        <w:autoSpaceDE w:val="0"/>
        <w:autoSpaceDN w:val="0"/>
        <w:adjustRightInd w:val="0"/>
        <w:rPr>
          <w:rFonts w:ascii="TimesNewRomanPSMT" w:hAnsi="TimesNewRomanPSMT" w:cs="TimesNewRomanPSMT"/>
        </w:rPr>
      </w:pPr>
    </w:p>
    <w:p w14:paraId="379519B9" w14:textId="66DD5B5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Attractive, striking and informative publicity well in advance of your programs will encourage people to attend. We strongly encourage you to send press releases, announcements and invitations to newspapers and radio and television stations</w:t>
      </w:r>
      <w:r w:rsidR="00103503">
        <w:rPr>
          <w:rFonts w:ascii="TimesNewRomanPSMT" w:hAnsi="TimesNewRomanPSMT" w:cs="TimesNewRomanPSMT"/>
        </w:rPr>
        <w:t>, as well as using various forms of social media to publicize the event</w:t>
      </w:r>
      <w:r>
        <w:rPr>
          <w:rFonts w:ascii="TimesNewRomanPSMT" w:hAnsi="TimesNewRomanPSMT" w:cs="TimesNewRomanPSMT"/>
        </w:rPr>
        <w:t xml:space="preserve">. We </w:t>
      </w:r>
      <w:r w:rsidR="00D972A2">
        <w:rPr>
          <w:rFonts w:ascii="TimesNewRomanPSMT" w:hAnsi="TimesNewRomanPSMT" w:cs="TimesNewRomanPSMT"/>
        </w:rPr>
        <w:t xml:space="preserve">also </w:t>
      </w:r>
      <w:r>
        <w:rPr>
          <w:rFonts w:ascii="TimesNewRomanPSMT" w:hAnsi="TimesNewRomanPSMT" w:cs="TimesNewRomanPSMT"/>
        </w:rPr>
        <w:t xml:space="preserve">encourage you to cooperate with other local groups and organizations </w:t>
      </w:r>
      <w:r w:rsidR="00373BFA">
        <w:rPr>
          <w:rFonts w:ascii="TimesNewRomanPSMT" w:hAnsi="TimesNewRomanPSMT" w:cs="TimesNewRomanPSMT"/>
        </w:rPr>
        <w:t>to help publicize your program or project</w:t>
      </w:r>
      <w:r>
        <w:rPr>
          <w:rFonts w:ascii="TimesNewRomanPSMT" w:hAnsi="TimesNewRomanPSMT" w:cs="TimesNewRomanPSMT"/>
        </w:rPr>
        <w:t xml:space="preserve">. </w:t>
      </w:r>
    </w:p>
    <w:p w14:paraId="6E08A01A" w14:textId="77777777" w:rsidR="0008455B" w:rsidRDefault="0008455B" w:rsidP="0008455B">
      <w:pPr>
        <w:autoSpaceDE w:val="0"/>
        <w:autoSpaceDN w:val="0"/>
        <w:adjustRightInd w:val="0"/>
        <w:rPr>
          <w:rFonts w:ascii="TimesNewRomanPSMT" w:hAnsi="TimesNewRomanPSMT" w:cs="TimesNewRomanPSMT"/>
        </w:rPr>
      </w:pPr>
    </w:p>
    <w:p w14:paraId="5BF2F3BD" w14:textId="452D825C" w:rsidR="0008455B" w:rsidRPr="001309B3" w:rsidRDefault="001309B3" w:rsidP="72579038">
      <w:pPr>
        <w:autoSpaceDE w:val="0"/>
        <w:autoSpaceDN w:val="0"/>
        <w:adjustRightInd w:val="0"/>
        <w:rPr>
          <w:rFonts w:ascii="TimesNewRomanPS-BoldMT" w:hAnsi="TimesNewRomanPS-BoldMT" w:cs="TimesNewRomanPS-BoldMT"/>
          <w:i/>
          <w:iCs/>
        </w:rPr>
      </w:pPr>
      <w:r w:rsidRPr="72579038">
        <w:rPr>
          <w:rFonts w:ascii="TimesNewRomanPS-BoldMT" w:hAnsi="TimesNewRomanPS-BoldMT" w:cs="TimesNewRomanPS-BoldMT"/>
          <w:i/>
          <w:iCs/>
        </w:rPr>
        <w:t xml:space="preserve">All funded programs will be branded as official </w:t>
      </w:r>
      <w:r w:rsidR="69140FFC" w:rsidRPr="72579038">
        <w:rPr>
          <w:rFonts w:ascii="TimesNewRomanPS-BoldMT" w:hAnsi="TimesNewRomanPS-BoldMT" w:cs="TimesNewRomanPS-BoldMT"/>
          <w:i/>
          <w:iCs/>
        </w:rPr>
        <w:t>America250 Mississippi</w:t>
      </w:r>
      <w:r w:rsidR="00826D02" w:rsidRPr="72579038">
        <w:rPr>
          <w:rFonts w:ascii="TimesNewRomanPS-BoldMT" w:hAnsi="TimesNewRomanPS-BoldMT" w:cs="TimesNewRomanPS-BoldMT"/>
          <w:i/>
          <w:iCs/>
        </w:rPr>
        <w:t xml:space="preserve"> </w:t>
      </w:r>
      <w:r w:rsidRPr="72579038">
        <w:rPr>
          <w:rFonts w:ascii="TimesNewRomanPS-BoldMT" w:hAnsi="TimesNewRomanPS-BoldMT" w:cs="TimesNewRomanPS-BoldMT"/>
          <w:i/>
          <w:iCs/>
        </w:rPr>
        <w:t xml:space="preserve">events. Grantees will be required to use the official </w:t>
      </w:r>
      <w:r w:rsidR="69140FFC" w:rsidRPr="72579038">
        <w:rPr>
          <w:rFonts w:ascii="TimesNewRomanPS-BoldMT" w:hAnsi="TimesNewRomanPS-BoldMT" w:cs="TimesNewRomanPS-BoldMT"/>
          <w:i/>
          <w:iCs/>
        </w:rPr>
        <w:t>America250 Mississippi</w:t>
      </w:r>
      <w:r w:rsidRPr="72579038">
        <w:rPr>
          <w:rFonts w:ascii="TimesNewRomanPS-BoldMT" w:hAnsi="TimesNewRomanPS-BoldMT" w:cs="TimesNewRomanPS-BoldMT"/>
          <w:i/>
          <w:iCs/>
        </w:rPr>
        <w:t xml:space="preserve"> logo and acknowledge MHC and</w:t>
      </w:r>
      <w:r w:rsidR="00176BA8" w:rsidRPr="72579038">
        <w:rPr>
          <w:rFonts w:ascii="TimesNewRomanPS-BoldMT" w:hAnsi="TimesNewRomanPS-BoldMT" w:cs="TimesNewRomanPS-BoldMT"/>
          <w:i/>
          <w:iCs/>
        </w:rPr>
        <w:t xml:space="preserve"> </w:t>
      </w:r>
      <w:r w:rsidR="00635B8F">
        <w:rPr>
          <w:rFonts w:ascii="TimesNewRomanPS-BoldMT" w:hAnsi="TimesNewRomanPS-BoldMT" w:cs="TimesNewRomanPS-BoldMT"/>
          <w:i/>
          <w:iCs/>
        </w:rPr>
        <w:t>America250 Mississippi</w:t>
      </w:r>
      <w:r w:rsidR="00DF7D88" w:rsidRPr="72579038">
        <w:rPr>
          <w:rFonts w:ascii="TimesNewRomanPS-BoldMT" w:hAnsi="TimesNewRomanPS-BoldMT" w:cs="TimesNewRomanPS-BoldMT"/>
          <w:i/>
          <w:iCs/>
        </w:rPr>
        <w:t xml:space="preserve"> </w:t>
      </w:r>
      <w:r w:rsidRPr="72579038">
        <w:rPr>
          <w:rFonts w:ascii="TimesNewRomanPS-BoldMT" w:hAnsi="TimesNewRomanPS-BoldMT" w:cs="TimesNewRomanPS-BoldMT"/>
          <w:i/>
          <w:iCs/>
        </w:rPr>
        <w:t>as funders of the program. T</w:t>
      </w:r>
      <w:r w:rsidR="0008455B" w:rsidRPr="72579038">
        <w:rPr>
          <w:rFonts w:ascii="TimesNewRomanPS-BoldMT" w:hAnsi="TimesNewRomanPS-BoldMT" w:cs="TimesNewRomanPS-BoldMT"/>
          <w:i/>
          <w:iCs/>
        </w:rPr>
        <w:t xml:space="preserve">he MHC </w:t>
      </w:r>
      <w:r w:rsidRPr="72579038">
        <w:rPr>
          <w:rFonts w:ascii="TimesNewRomanPS-BoldMT" w:hAnsi="TimesNewRomanPS-BoldMT" w:cs="TimesNewRomanPS-BoldMT"/>
          <w:i/>
          <w:iCs/>
        </w:rPr>
        <w:t xml:space="preserve">and </w:t>
      </w:r>
      <w:r w:rsidR="69140FFC" w:rsidRPr="72579038">
        <w:rPr>
          <w:rFonts w:ascii="TimesNewRomanPS-BoldMT" w:hAnsi="TimesNewRomanPS-BoldMT" w:cs="TimesNewRomanPS-BoldMT"/>
          <w:i/>
          <w:iCs/>
        </w:rPr>
        <w:t>America250 Mississippi</w:t>
      </w:r>
      <w:r w:rsidRPr="72579038">
        <w:rPr>
          <w:rFonts w:ascii="TimesNewRomanPS-BoldMT" w:hAnsi="TimesNewRomanPS-BoldMT" w:cs="TimesNewRomanPS-BoldMT"/>
          <w:i/>
          <w:iCs/>
        </w:rPr>
        <w:t xml:space="preserve"> </w:t>
      </w:r>
      <w:r w:rsidR="0008455B" w:rsidRPr="72579038">
        <w:rPr>
          <w:rFonts w:ascii="TimesNewRomanPS-BoldMT" w:hAnsi="TimesNewRomanPS-BoldMT" w:cs="TimesNewRomanPS-BoldMT"/>
          <w:i/>
          <w:iCs/>
        </w:rPr>
        <w:t>logo</w:t>
      </w:r>
      <w:r w:rsidRPr="72579038">
        <w:rPr>
          <w:rFonts w:ascii="TimesNewRomanPS-BoldMT" w:hAnsi="TimesNewRomanPS-BoldMT" w:cs="TimesNewRomanPS-BoldMT"/>
          <w:i/>
          <w:iCs/>
        </w:rPr>
        <w:t>s are</w:t>
      </w:r>
      <w:r w:rsidR="0008455B" w:rsidRPr="72579038">
        <w:rPr>
          <w:rFonts w:ascii="TimesNewRomanPS-BoldMT" w:hAnsi="TimesNewRomanPS-BoldMT" w:cs="TimesNewRomanPS-BoldMT"/>
          <w:i/>
          <w:iCs/>
        </w:rPr>
        <w:t xml:space="preserve"> available for download </w:t>
      </w:r>
      <w:hyperlink r:id="rId15" w:history="1">
        <w:r w:rsidR="0008455B" w:rsidRPr="00D810FF">
          <w:rPr>
            <w:rStyle w:val="Hyperlink"/>
            <w:rFonts w:ascii="TimesNewRomanPS-BoldMT" w:hAnsi="TimesNewRomanPS-BoldMT" w:cs="TimesNewRomanPS-BoldMT"/>
            <w:i/>
            <w:iCs/>
          </w:rPr>
          <w:t>here</w:t>
        </w:r>
      </w:hyperlink>
      <w:r w:rsidR="00D810FF">
        <w:rPr>
          <w:rFonts w:ascii="TimesNewRomanPS-BoldMT" w:hAnsi="TimesNewRomanPS-BoldMT" w:cs="TimesNewRomanPS-BoldMT"/>
          <w:i/>
          <w:iCs/>
        </w:rPr>
        <w:t>.</w:t>
      </w:r>
    </w:p>
    <w:p w14:paraId="127D81E3" w14:textId="77777777" w:rsidR="0008455B" w:rsidRDefault="0008455B" w:rsidP="0008455B">
      <w:pPr>
        <w:autoSpaceDE w:val="0"/>
        <w:autoSpaceDN w:val="0"/>
        <w:adjustRightInd w:val="0"/>
        <w:rPr>
          <w:rFonts w:ascii="TimesNewRomanPS-BoldMT" w:hAnsi="TimesNewRomanPS-BoldMT" w:cs="TimesNewRomanPS-BoldMT"/>
          <w:b/>
          <w:bCs/>
        </w:rPr>
      </w:pPr>
    </w:p>
    <w:p w14:paraId="73ECAE57"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6. Budget Tips and Terms</w:t>
      </w:r>
    </w:p>
    <w:p w14:paraId="59E92761" w14:textId="77777777" w:rsidR="0008455B" w:rsidRDefault="0008455B" w:rsidP="0008455B">
      <w:pPr>
        <w:autoSpaceDE w:val="0"/>
        <w:autoSpaceDN w:val="0"/>
        <w:adjustRightInd w:val="0"/>
        <w:rPr>
          <w:rFonts w:ascii="TimesNewRomanPSMT" w:hAnsi="TimesNewRomanPSMT" w:cs="TimesNewRomanPSMT"/>
        </w:rPr>
      </w:pPr>
    </w:p>
    <w:p w14:paraId="6098A41B" w14:textId="618A499F"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Your budget should be an accurate and complete estimate of the financial resources needed to carry out your proposed project.</w:t>
      </w:r>
    </w:p>
    <w:p w14:paraId="5ADC80EA" w14:textId="77777777" w:rsidR="0008455B" w:rsidRDefault="0008455B" w:rsidP="0008455B">
      <w:pPr>
        <w:autoSpaceDE w:val="0"/>
        <w:autoSpaceDN w:val="0"/>
        <w:adjustRightInd w:val="0"/>
        <w:rPr>
          <w:rFonts w:ascii="TimesNewRomanPSMT" w:hAnsi="TimesNewRomanPSMT" w:cs="TimesNewRomanPSMT"/>
        </w:rPr>
      </w:pPr>
    </w:p>
    <w:p w14:paraId="2861D59C" w14:textId="75C7CD7E" w:rsidR="0008455B" w:rsidRDefault="00596149" w:rsidP="0008455B">
      <w:pPr>
        <w:autoSpaceDE w:val="0"/>
        <w:autoSpaceDN w:val="0"/>
        <w:adjustRightInd w:val="0"/>
        <w:rPr>
          <w:rFonts w:ascii="TimesNewRomanPSMT" w:hAnsi="TimesNewRomanPSMT" w:cs="TimesNewRomanPSMT"/>
        </w:rPr>
      </w:pPr>
      <w:r>
        <w:rPr>
          <w:rFonts w:ascii="TimesNewRomanPSMT" w:hAnsi="TimesNewRomanPSMT" w:cs="TimesNewRomanPSMT"/>
        </w:rPr>
        <w:t>The</w:t>
      </w:r>
      <w:r w:rsidR="0008455B">
        <w:rPr>
          <w:rFonts w:ascii="TimesNewRomanPSMT" w:hAnsi="TimesNewRomanPSMT" w:cs="TimesNewRomanPSMT"/>
        </w:rPr>
        <w:t xml:space="preserve"> application form provides space to summarize expenditures for the project. </w:t>
      </w:r>
      <w:r w:rsidR="00F47128">
        <w:rPr>
          <w:rFonts w:ascii="TimesNewRomanPSMT" w:hAnsi="TimesNewRomanPSMT" w:cs="TimesNewRomanPSMT"/>
        </w:rPr>
        <w:t>If you enter a figure into a budget category</w:t>
      </w:r>
      <w:r w:rsidR="004A4B1B">
        <w:rPr>
          <w:rFonts w:ascii="TimesNewRomanPSMT" w:hAnsi="TimesNewRomanPSMT" w:cs="TimesNewRomanPSMT"/>
        </w:rPr>
        <w:t xml:space="preserve"> on the budget form</w:t>
      </w:r>
      <w:r w:rsidR="00F47128">
        <w:rPr>
          <w:rFonts w:ascii="TimesNewRomanPSMT" w:hAnsi="TimesNewRomanPSMT" w:cs="TimesNewRomanPSMT"/>
        </w:rPr>
        <w:t xml:space="preserve">, a narrative box will pop up for you to give specific details </w:t>
      </w:r>
      <w:r w:rsidR="004A4B1B">
        <w:rPr>
          <w:rFonts w:ascii="TimesNewRomanPSMT" w:hAnsi="TimesNewRomanPSMT" w:cs="TimesNewRomanPSMT"/>
        </w:rPr>
        <w:t>about these cost estimates.</w:t>
      </w:r>
    </w:p>
    <w:p w14:paraId="4C4C9870" w14:textId="77777777" w:rsidR="0008455B" w:rsidRDefault="0008455B" w:rsidP="0008455B">
      <w:pPr>
        <w:autoSpaceDE w:val="0"/>
        <w:autoSpaceDN w:val="0"/>
        <w:adjustRightInd w:val="0"/>
        <w:rPr>
          <w:rFonts w:ascii="TimesNewRomanPS-BoldMT" w:hAnsi="TimesNewRomanPS-BoldMT" w:cs="TimesNewRomanPS-BoldMT"/>
          <w:b/>
          <w:bCs/>
        </w:rPr>
      </w:pPr>
    </w:p>
    <w:p w14:paraId="3180E791"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Expenditures</w:t>
      </w:r>
      <w:r>
        <w:rPr>
          <w:rFonts w:ascii="TimesNewRomanPS-BoldMT" w:hAnsi="TimesNewRomanPS-BoldMT" w:cs="TimesNewRomanPS-BoldMT"/>
          <w:b/>
          <w:bCs/>
        </w:rPr>
        <w:br/>
      </w:r>
    </w:p>
    <w:p w14:paraId="39406836" w14:textId="75CFBF1E"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budgeted expenditures for the project must be made between the beginning and ending </w:t>
      </w:r>
      <w:r w:rsidRPr="007B743D">
        <w:rPr>
          <w:rFonts w:ascii="TimesNewRomanPSMT" w:hAnsi="TimesNewRomanPSMT" w:cs="TimesNewRomanPSMT"/>
        </w:rPr>
        <w:t xml:space="preserve">dates of the </w:t>
      </w:r>
      <w:r w:rsidR="004E4D54">
        <w:rPr>
          <w:rFonts w:ascii="TimesNewRomanPSMT" w:hAnsi="TimesNewRomanPSMT" w:cs="TimesNewRomanPSMT"/>
        </w:rPr>
        <w:t xml:space="preserve">proposed </w:t>
      </w:r>
      <w:r w:rsidRPr="007B743D">
        <w:rPr>
          <w:rFonts w:ascii="TimesNewRomanPSMT" w:hAnsi="TimesNewRomanPSMT" w:cs="TimesNewRomanPSMT"/>
        </w:rPr>
        <w:t>project period. When projects require more than the requested</w:t>
      </w:r>
      <w:r w:rsidR="002C78D7">
        <w:rPr>
          <w:rFonts w:ascii="TimesNewRomanPSMT" w:hAnsi="TimesNewRomanPSMT" w:cs="TimesNewRomanPSMT"/>
        </w:rPr>
        <w:t xml:space="preserve"> grant</w:t>
      </w:r>
      <w:r w:rsidRPr="007B743D">
        <w:rPr>
          <w:rFonts w:ascii="TimesNewRomanPSMT" w:hAnsi="TimesNewRomanPSMT" w:cs="TimesNewRomanPSMT"/>
        </w:rPr>
        <w:t xml:space="preserve"> amount, explain how you will </w:t>
      </w:r>
      <w:r w:rsidR="004E4D54">
        <w:rPr>
          <w:rFonts w:ascii="TimesNewRomanPSMT" w:hAnsi="TimesNewRomanPSMT" w:cs="TimesNewRomanPSMT"/>
        </w:rPr>
        <w:t>find</w:t>
      </w:r>
      <w:r w:rsidR="004E4D54" w:rsidRPr="007B743D">
        <w:rPr>
          <w:rFonts w:ascii="TimesNewRomanPSMT" w:hAnsi="TimesNewRomanPSMT" w:cs="TimesNewRomanPSMT"/>
        </w:rPr>
        <w:t xml:space="preserve"> </w:t>
      </w:r>
      <w:r w:rsidRPr="007B743D">
        <w:rPr>
          <w:rFonts w:ascii="TimesNewRomanPSMT" w:hAnsi="TimesNewRomanPSMT" w:cs="TimesNewRomanPSMT"/>
        </w:rPr>
        <w:t xml:space="preserve">additional funds </w:t>
      </w:r>
      <w:r w:rsidR="004E4D54">
        <w:rPr>
          <w:rFonts w:ascii="TimesNewRomanPSMT" w:hAnsi="TimesNewRomanPSMT" w:cs="TimesNewRomanPSMT"/>
        </w:rPr>
        <w:t>to complete the project</w:t>
      </w:r>
      <w:r w:rsidR="00DF7819">
        <w:rPr>
          <w:rFonts w:ascii="TimesNewRomanPSMT" w:hAnsi="TimesNewRomanPSMT" w:cs="TimesNewRomanPSMT"/>
        </w:rPr>
        <w:t>.</w:t>
      </w:r>
    </w:p>
    <w:p w14:paraId="76EAC4D8" w14:textId="77777777" w:rsidR="0008455B" w:rsidRDefault="0008455B" w:rsidP="0008455B">
      <w:pPr>
        <w:autoSpaceDE w:val="0"/>
        <w:autoSpaceDN w:val="0"/>
        <w:adjustRightInd w:val="0"/>
        <w:rPr>
          <w:rFonts w:ascii="TimesNewRomanPS-BoldMT" w:hAnsi="TimesNewRomanPS-BoldMT" w:cs="TimesNewRomanPS-BoldMT"/>
          <w:b/>
          <w:bCs/>
        </w:rPr>
      </w:pPr>
    </w:p>
    <w:p w14:paraId="278E7B85" w14:textId="134090D8" w:rsidR="0008455B" w:rsidRDefault="000F7AB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 xml:space="preserve">Fiscal </w:t>
      </w:r>
      <w:r w:rsidR="00747B35">
        <w:rPr>
          <w:rFonts w:ascii="TimesNewRomanPS-BoldMT" w:hAnsi="TimesNewRomanPS-BoldMT" w:cs="TimesNewRomanPS-BoldMT"/>
          <w:b/>
          <w:bCs/>
        </w:rPr>
        <w:t>Officer</w:t>
      </w:r>
    </w:p>
    <w:p w14:paraId="20256A45" w14:textId="77777777" w:rsidR="0008455B" w:rsidRDefault="0008455B" w:rsidP="0008455B">
      <w:pPr>
        <w:autoSpaceDE w:val="0"/>
        <w:autoSpaceDN w:val="0"/>
        <w:adjustRightInd w:val="0"/>
        <w:rPr>
          <w:rFonts w:ascii="TimesNewRomanPSMT" w:hAnsi="TimesNewRomanPSMT" w:cs="TimesNewRomanPSMT"/>
        </w:rPr>
      </w:pPr>
    </w:p>
    <w:p w14:paraId="566AA172" w14:textId="67EFD1FC"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applicant shall designate a </w:t>
      </w:r>
      <w:r w:rsidR="000F7ABB">
        <w:rPr>
          <w:rFonts w:ascii="TimesNewRomanPSMT" w:hAnsi="TimesNewRomanPSMT" w:cs="TimesNewRomanPSMT"/>
        </w:rPr>
        <w:t xml:space="preserve">fiscal </w:t>
      </w:r>
      <w:r w:rsidR="00747B35">
        <w:rPr>
          <w:rFonts w:ascii="TimesNewRomanPSMT" w:hAnsi="TimesNewRomanPSMT" w:cs="TimesNewRomanPSMT"/>
        </w:rPr>
        <w:t>officer</w:t>
      </w:r>
      <w:r>
        <w:rPr>
          <w:rFonts w:ascii="TimesNewRomanPSMT" w:hAnsi="TimesNewRomanPSMT" w:cs="TimesNewRomanPSMT"/>
        </w:rPr>
        <w:t xml:space="preserve"> who will assume responsibility for authorizing expenses and making disbursements of funds according to the provisions of the approved budget for the project</w:t>
      </w:r>
      <w:r w:rsidR="00747B35">
        <w:rPr>
          <w:rFonts w:ascii="TimesNewRomanPSMT" w:hAnsi="TimesNewRomanPSMT" w:cs="TimesNewRomanPSMT"/>
        </w:rPr>
        <w:t>, as well as completing expenditure reports at the conclusion of the project</w:t>
      </w:r>
      <w:r>
        <w:rPr>
          <w:rFonts w:ascii="TimesNewRomanPSMT" w:hAnsi="TimesNewRomanPSMT" w:cs="TimesNewRomanPSMT"/>
        </w:rPr>
        <w:t xml:space="preserve">. </w:t>
      </w:r>
      <w:r w:rsidRPr="003B4958">
        <w:rPr>
          <w:rFonts w:ascii="TimesNewRomanPSMT" w:hAnsi="TimesNewRomanPSMT" w:cs="TimesNewRomanPSMT"/>
          <w:b/>
        </w:rPr>
        <w:t xml:space="preserve">The project director may not act as </w:t>
      </w:r>
      <w:r w:rsidR="00747B35">
        <w:rPr>
          <w:rFonts w:ascii="TimesNewRomanPSMT" w:hAnsi="TimesNewRomanPSMT" w:cs="TimesNewRomanPSMT"/>
          <w:b/>
        </w:rPr>
        <w:t>fiscal</w:t>
      </w:r>
      <w:r w:rsidRPr="003B4958">
        <w:rPr>
          <w:rFonts w:ascii="TimesNewRomanPSMT" w:hAnsi="TimesNewRomanPSMT" w:cs="TimesNewRomanPSMT"/>
          <w:b/>
        </w:rPr>
        <w:t xml:space="preserve"> officer</w:t>
      </w:r>
      <w:r>
        <w:rPr>
          <w:rFonts w:ascii="TimesNewRomanPSMT" w:hAnsi="TimesNewRomanPSMT" w:cs="TimesNewRomanPSMT"/>
        </w:rPr>
        <w:t xml:space="preserve">. </w:t>
      </w:r>
    </w:p>
    <w:p w14:paraId="53C07E16" w14:textId="77777777" w:rsidR="0008455B" w:rsidRDefault="0008455B" w:rsidP="0008455B">
      <w:pPr>
        <w:autoSpaceDE w:val="0"/>
        <w:autoSpaceDN w:val="0"/>
        <w:adjustRightInd w:val="0"/>
        <w:rPr>
          <w:rFonts w:ascii="TimesNewRomanPSMT" w:hAnsi="TimesNewRomanPSMT" w:cs="TimesNewRomanPSMT"/>
        </w:rPr>
      </w:pPr>
    </w:p>
    <w:p w14:paraId="1AB1EC82" w14:textId="1D913F3E" w:rsidR="0008455B" w:rsidRDefault="0008455B" w:rsidP="0008455B">
      <w:pPr>
        <w:autoSpaceDE w:val="0"/>
        <w:autoSpaceDN w:val="0"/>
        <w:adjustRightInd w:val="0"/>
        <w:rPr>
          <w:rFonts w:ascii="TimesNewRomanPSMT" w:hAnsi="TimesNewRomanPSMT" w:cs="TimesNewRomanPSMT"/>
        </w:rPr>
      </w:pPr>
      <w:r w:rsidRPr="007B743D">
        <w:rPr>
          <w:rFonts w:ascii="TimesNewRomanPSMT" w:hAnsi="TimesNewRomanPSMT" w:cs="TimesNewRomanPSMT"/>
        </w:rPr>
        <w:t xml:space="preserve">The </w:t>
      </w:r>
      <w:r w:rsidR="000F7ABB">
        <w:rPr>
          <w:rFonts w:ascii="TimesNewRomanPSMT" w:hAnsi="TimesNewRomanPSMT" w:cs="TimesNewRomanPSMT"/>
        </w:rPr>
        <w:t xml:space="preserve">fiscal </w:t>
      </w:r>
      <w:r w:rsidR="00747B35">
        <w:rPr>
          <w:rFonts w:ascii="TimesNewRomanPSMT" w:hAnsi="TimesNewRomanPSMT" w:cs="TimesNewRomanPSMT"/>
        </w:rPr>
        <w:t>officer</w:t>
      </w:r>
      <w:r>
        <w:rPr>
          <w:rFonts w:ascii="TimesNewRomanPSMT" w:hAnsi="TimesNewRomanPSMT" w:cs="TimesNewRomanPSMT"/>
        </w:rPr>
        <w:t xml:space="preserve"> must agree to fo</w:t>
      </w:r>
      <w:r w:rsidR="00BA3C8D">
        <w:rPr>
          <w:rFonts w:ascii="TimesNewRomanPSMT" w:hAnsi="TimesNewRomanPSMT" w:cs="TimesNewRomanPSMT"/>
        </w:rPr>
        <w:t xml:space="preserve">llow the fiscal policies of </w:t>
      </w:r>
      <w:r>
        <w:rPr>
          <w:rFonts w:ascii="TimesNewRomanPSMT" w:hAnsi="TimesNewRomanPSMT" w:cs="TimesNewRomanPSMT"/>
        </w:rPr>
        <w:t xml:space="preserve">the Mississippi Humanities Council. He or she will agree to maintain financial records and make them available for audit for up to three years from the end of the project date. When the applicant institution </w:t>
      </w:r>
      <w:r>
        <w:rPr>
          <w:rFonts w:ascii="TimesNewRomanPSMT" w:hAnsi="TimesNewRomanPSMT" w:cs="TimesNewRomanPSMT"/>
        </w:rPr>
        <w:lastRenderedPageBreak/>
        <w:t xml:space="preserve">is a college or university, the fiscal </w:t>
      </w:r>
      <w:r w:rsidR="00747B35">
        <w:rPr>
          <w:rFonts w:ascii="TimesNewRomanPSMT" w:hAnsi="TimesNewRomanPSMT" w:cs="TimesNewRomanPSMT"/>
        </w:rPr>
        <w:t>officer</w:t>
      </w:r>
      <w:r>
        <w:rPr>
          <w:rFonts w:ascii="TimesNewRomanPSMT" w:hAnsi="TimesNewRomanPSMT" w:cs="TimesNewRomanPSMT"/>
        </w:rPr>
        <w:t xml:space="preserve"> must be selected by the school’s accounting office or other office responsible for grants management.</w:t>
      </w:r>
    </w:p>
    <w:p w14:paraId="36CAFAE3" w14:textId="77777777" w:rsidR="0008455B" w:rsidRDefault="0008455B" w:rsidP="0008455B">
      <w:pPr>
        <w:autoSpaceDE w:val="0"/>
        <w:autoSpaceDN w:val="0"/>
        <w:adjustRightInd w:val="0"/>
        <w:rPr>
          <w:rFonts w:ascii="TimesNewRomanPS-BoldMT" w:hAnsi="TimesNewRomanPS-BoldMT" w:cs="TimesNewRomanPS-BoldMT"/>
          <w:b/>
          <w:bCs/>
        </w:rPr>
      </w:pPr>
    </w:p>
    <w:p w14:paraId="28A20F5B"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Travel</w:t>
      </w:r>
    </w:p>
    <w:p w14:paraId="6C33E16F" w14:textId="68ACA9CB"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br/>
        <w:t xml:space="preserve">Travel </w:t>
      </w:r>
      <w:r w:rsidR="00E50CBC">
        <w:rPr>
          <w:rFonts w:ascii="TimesNewRomanPSMT" w:hAnsi="TimesNewRomanPSMT" w:cs="TimesNewRomanPSMT"/>
        </w:rPr>
        <w:t>budgets</w:t>
      </w:r>
      <w:r>
        <w:rPr>
          <w:rFonts w:ascii="TimesNewRomanPSMT" w:hAnsi="TimesNewRomanPSMT" w:cs="TimesNewRomanPSMT"/>
        </w:rPr>
        <w:t xml:space="preserve"> should be itemized by number of trips, points of origin and destination, means of transportation and length of stay. </w:t>
      </w:r>
      <w:r w:rsidR="003D100E">
        <w:rPr>
          <w:rFonts w:ascii="TimesNewRomanPSMT" w:hAnsi="TimesNewRomanPSMT" w:cs="TimesNewRomanPSMT"/>
        </w:rPr>
        <w:t>Applicants may use</w:t>
      </w:r>
      <w:r>
        <w:rPr>
          <w:rFonts w:ascii="TimesNewRomanPSMT" w:hAnsi="TimesNewRomanPSMT" w:cs="TimesNewRomanPSMT"/>
        </w:rPr>
        <w:t xml:space="preserve"> </w:t>
      </w:r>
      <w:r w:rsidR="00BA3C8D">
        <w:rPr>
          <w:rFonts w:ascii="TimesNewRomanPSMT" w:hAnsi="TimesNewRomanPSMT" w:cs="TimesNewRomanPSMT"/>
        </w:rPr>
        <w:t xml:space="preserve">the state </w:t>
      </w:r>
      <w:r w:rsidR="003D100E">
        <w:rPr>
          <w:rFonts w:ascii="TimesNewRomanPSMT" w:hAnsi="TimesNewRomanPSMT" w:cs="TimesNewRomanPSMT"/>
        </w:rPr>
        <w:t xml:space="preserve">reimbursement </w:t>
      </w:r>
      <w:r w:rsidR="00BA3C8D">
        <w:rPr>
          <w:rFonts w:ascii="TimesNewRomanPSMT" w:hAnsi="TimesNewRomanPSMT" w:cs="TimesNewRomanPSMT"/>
        </w:rPr>
        <w:t xml:space="preserve">rate of </w:t>
      </w:r>
      <w:r w:rsidR="00E0385F">
        <w:rPr>
          <w:rFonts w:ascii="TimesNewRomanPSMT" w:hAnsi="TimesNewRomanPSMT" w:cs="TimesNewRomanPSMT"/>
        </w:rPr>
        <w:t xml:space="preserve">70 </w:t>
      </w:r>
      <w:r w:rsidRPr="00AD366B">
        <w:rPr>
          <w:rFonts w:ascii="TimesNewRomanPSMT" w:hAnsi="TimesNewRomanPSMT" w:cs="TimesNewRomanPSMT"/>
        </w:rPr>
        <w:t>cents per mile</w:t>
      </w:r>
      <w:r>
        <w:rPr>
          <w:rFonts w:ascii="TimesNewRomanPSMT" w:hAnsi="TimesNewRomanPSMT" w:cs="TimesNewRomanPSMT"/>
        </w:rPr>
        <w:t xml:space="preserve"> toward transpor</w:t>
      </w:r>
      <w:r w:rsidR="00287F3D">
        <w:rPr>
          <w:rFonts w:ascii="TimesNewRomanPSMT" w:hAnsi="TimesNewRomanPSMT" w:cs="TimesNewRomanPSMT"/>
        </w:rPr>
        <w:t>t</w:t>
      </w:r>
      <w:r>
        <w:rPr>
          <w:rFonts w:ascii="TimesNewRomanPSMT" w:hAnsi="TimesNewRomanPSMT" w:cs="TimesNewRomanPSMT"/>
        </w:rPr>
        <w:t xml:space="preserve">ation costs for privately owned automobiles or the actual cost of </w:t>
      </w:r>
      <w:r w:rsidR="00B54911">
        <w:rPr>
          <w:rFonts w:ascii="TimesNewRomanPSMT" w:hAnsi="TimesNewRomanPSMT" w:cs="TimesNewRomanPSMT"/>
        </w:rPr>
        <w:t xml:space="preserve">domestic </w:t>
      </w:r>
      <w:r>
        <w:rPr>
          <w:rFonts w:ascii="TimesNewRomanPSMT" w:hAnsi="TimesNewRomanPSMT" w:cs="TimesNewRomanPSMT"/>
        </w:rPr>
        <w:t xml:space="preserve">coach class airfare, train, </w:t>
      </w:r>
      <w:r w:rsidR="000B69A1">
        <w:rPr>
          <w:rFonts w:ascii="TimesNewRomanPSMT" w:hAnsi="TimesNewRomanPSMT" w:cs="TimesNewRomanPSMT"/>
        </w:rPr>
        <w:t xml:space="preserve">or </w:t>
      </w:r>
      <w:r>
        <w:rPr>
          <w:rFonts w:ascii="TimesNewRomanPSMT" w:hAnsi="TimesNewRomanPSMT" w:cs="TimesNewRomanPSMT"/>
        </w:rPr>
        <w:t>bus.</w:t>
      </w:r>
      <w:r w:rsidR="00E863FC">
        <w:rPr>
          <w:rFonts w:ascii="TimesNewRomanPSMT" w:hAnsi="TimesNewRomanPSMT" w:cs="TimesNewRomanPSMT"/>
        </w:rPr>
        <w:t xml:space="preserve"> Costs </w:t>
      </w:r>
      <w:r w:rsidR="001B6AB8">
        <w:rPr>
          <w:rFonts w:ascii="TimesNewRomanPSMT" w:hAnsi="TimesNewRomanPSMT" w:cs="TimesNewRomanPSMT"/>
        </w:rPr>
        <w:t xml:space="preserve">for </w:t>
      </w:r>
      <w:r>
        <w:rPr>
          <w:rFonts w:ascii="TimesNewRomanPSMT" w:hAnsi="TimesNewRomanPSMT" w:cs="TimesNewRomanPSMT"/>
        </w:rPr>
        <w:t xml:space="preserve">meals and lodging </w:t>
      </w:r>
      <w:r w:rsidR="001B6AB8">
        <w:rPr>
          <w:rFonts w:ascii="TimesNewRomanPSMT" w:hAnsi="TimesNewRomanPSMT" w:cs="TimesNewRomanPSMT"/>
        </w:rPr>
        <w:t>during travel should be reasonable</w:t>
      </w:r>
      <w:r>
        <w:rPr>
          <w:rFonts w:ascii="TimesNewRomanPSMT" w:hAnsi="TimesNewRomanPSMT" w:cs="TimesNewRomanPSMT"/>
        </w:rPr>
        <w:t>.</w:t>
      </w:r>
    </w:p>
    <w:p w14:paraId="7F8C8EE6" w14:textId="77777777" w:rsidR="00C60051" w:rsidRDefault="00C60051" w:rsidP="0008455B">
      <w:pPr>
        <w:autoSpaceDE w:val="0"/>
        <w:autoSpaceDN w:val="0"/>
        <w:adjustRightInd w:val="0"/>
        <w:rPr>
          <w:rFonts w:ascii="TimesNewRomanPSMT" w:hAnsi="TimesNewRomanPSMT" w:cs="TimesNewRomanPSMT"/>
        </w:rPr>
      </w:pPr>
    </w:p>
    <w:p w14:paraId="2CFC20E6" w14:textId="77777777" w:rsidR="00C60051" w:rsidRPr="00C60051" w:rsidRDefault="00C60051" w:rsidP="00C60051">
      <w:pPr>
        <w:autoSpaceDE w:val="0"/>
        <w:autoSpaceDN w:val="0"/>
        <w:adjustRightInd w:val="0"/>
        <w:jc w:val="center"/>
        <w:rPr>
          <w:rFonts w:ascii="TimesNewRomanPSMT" w:hAnsi="TimesNewRomanPSMT" w:cs="TimesNewRomanPSMT"/>
          <w:b/>
          <w:bCs/>
          <w:sz w:val="32"/>
          <w:szCs w:val="32"/>
        </w:rPr>
      </w:pPr>
      <w:r w:rsidRPr="00C60051">
        <w:rPr>
          <w:rFonts w:ascii="TimesNewRomanPSMT" w:hAnsi="TimesNewRomanPSMT" w:cs="TimesNewRomanPSMT"/>
          <w:b/>
          <w:bCs/>
          <w:sz w:val="32"/>
          <w:szCs w:val="32"/>
        </w:rPr>
        <w:t>7. Cost-Share</w:t>
      </w:r>
    </w:p>
    <w:p w14:paraId="5F86E52E" w14:textId="77777777" w:rsidR="00C60051" w:rsidRPr="00C60051" w:rsidRDefault="00C60051" w:rsidP="00C60051">
      <w:pPr>
        <w:autoSpaceDE w:val="0"/>
        <w:autoSpaceDN w:val="0"/>
        <w:adjustRightInd w:val="0"/>
        <w:rPr>
          <w:rFonts w:ascii="TimesNewRomanPSMT" w:hAnsi="TimesNewRomanPSMT" w:cs="TimesNewRomanPSMT"/>
        </w:rPr>
      </w:pPr>
    </w:p>
    <w:p w14:paraId="5512F671" w14:textId="093730EC" w:rsidR="00C60051" w:rsidRPr="00C60051" w:rsidRDefault="0098278D" w:rsidP="00C60051">
      <w:pPr>
        <w:autoSpaceDE w:val="0"/>
        <w:autoSpaceDN w:val="0"/>
        <w:adjustRightInd w:val="0"/>
        <w:rPr>
          <w:rFonts w:ascii="TimesNewRomanPSMT" w:hAnsi="TimesNewRomanPSMT" w:cs="TimesNewRomanPSMT"/>
        </w:rPr>
      </w:pPr>
      <w:r>
        <w:rPr>
          <w:rFonts w:ascii="TimesNewRomanPSMT" w:hAnsi="TimesNewRomanPSMT" w:cs="TimesNewRomanPSMT"/>
        </w:rPr>
        <w:t xml:space="preserve">All MS250 grants must be matched 1:1. </w:t>
      </w:r>
      <w:r w:rsidR="00C60051" w:rsidRPr="00C60051">
        <w:rPr>
          <w:rFonts w:ascii="TimesNewRomanPSMT" w:hAnsi="TimesNewRomanPSMT" w:cs="TimesNewRomanPSMT"/>
        </w:rPr>
        <w:t>Each organization applying for a grant must provide for the project’s cost-sharing contributions in cash and/or in kind. The combined total of cash and in-kind contributions must at least equal the amount of MHC funds. Applicants are encouraged to be comprehensive in their in-kind calculations, which may exceed the amount of grant funds requested.</w:t>
      </w:r>
    </w:p>
    <w:p w14:paraId="538539FF" w14:textId="77777777" w:rsidR="00C60051" w:rsidRPr="00C60051" w:rsidRDefault="00C60051" w:rsidP="00C60051">
      <w:pPr>
        <w:autoSpaceDE w:val="0"/>
        <w:autoSpaceDN w:val="0"/>
        <w:adjustRightInd w:val="0"/>
        <w:rPr>
          <w:rFonts w:ascii="TimesNewRomanPSMT" w:hAnsi="TimesNewRomanPSMT" w:cs="TimesNewRomanPSMT"/>
        </w:rPr>
      </w:pPr>
    </w:p>
    <w:p w14:paraId="390EC986" w14:textId="77777777" w:rsidR="00C60051" w:rsidRPr="00C60051" w:rsidRDefault="00C60051" w:rsidP="00C60051">
      <w:pPr>
        <w:autoSpaceDE w:val="0"/>
        <w:autoSpaceDN w:val="0"/>
        <w:adjustRightInd w:val="0"/>
        <w:rPr>
          <w:rFonts w:ascii="TimesNewRomanPSMT" w:hAnsi="TimesNewRomanPSMT" w:cs="TimesNewRomanPSMT"/>
        </w:rPr>
      </w:pPr>
      <w:r w:rsidRPr="00C60051">
        <w:rPr>
          <w:rFonts w:ascii="TimesNewRomanPSMT" w:hAnsi="TimesNewRomanPSMT" w:cs="TimesNewRomanPSMT"/>
        </w:rPr>
        <w:t>NOTE: Many organizations meet the cost-sharing requirement through donated goods and services, such as the estimated value of volunteers’ time, meeting space provided free of charge or donated materials. Most applicants accumulate cost-sharing through the contributed time of project staff, especially the project director and volunteers. MHC staff is available to help you determine your cost-sharing contributions.</w:t>
      </w:r>
    </w:p>
    <w:p w14:paraId="0755E403" w14:textId="77777777" w:rsidR="00C60051" w:rsidRPr="00C60051" w:rsidRDefault="00C60051" w:rsidP="00C60051">
      <w:pPr>
        <w:autoSpaceDE w:val="0"/>
        <w:autoSpaceDN w:val="0"/>
        <w:adjustRightInd w:val="0"/>
        <w:rPr>
          <w:rFonts w:ascii="TimesNewRomanPSMT" w:hAnsi="TimesNewRomanPSMT" w:cs="TimesNewRomanPSMT"/>
        </w:rPr>
      </w:pPr>
    </w:p>
    <w:p w14:paraId="051901C3" w14:textId="77777777" w:rsidR="00C60051" w:rsidRPr="00C60051" w:rsidRDefault="00C60051" w:rsidP="00C60051">
      <w:pPr>
        <w:autoSpaceDE w:val="0"/>
        <w:autoSpaceDN w:val="0"/>
        <w:adjustRightInd w:val="0"/>
        <w:rPr>
          <w:rFonts w:ascii="TimesNewRomanPSMT" w:hAnsi="TimesNewRomanPSMT" w:cs="TimesNewRomanPSMT"/>
        </w:rPr>
      </w:pPr>
      <w:r w:rsidRPr="00C60051">
        <w:rPr>
          <w:rFonts w:ascii="TimesNewRomanPSMT" w:hAnsi="TimesNewRomanPSMT" w:cs="TimesNewRomanPSMT"/>
        </w:rPr>
        <w:t>MHC recognizes that all cost-sharing or matching funds may not be in hand at the time of application. However, you must describe how you expect to meet the matching requirements.</w:t>
      </w:r>
    </w:p>
    <w:p w14:paraId="2B6551EF" w14:textId="77777777" w:rsidR="00C60051" w:rsidRPr="00C60051" w:rsidRDefault="00C60051" w:rsidP="00C60051">
      <w:pPr>
        <w:autoSpaceDE w:val="0"/>
        <w:autoSpaceDN w:val="0"/>
        <w:adjustRightInd w:val="0"/>
        <w:rPr>
          <w:rFonts w:ascii="TimesNewRomanPSMT" w:hAnsi="TimesNewRomanPSMT" w:cs="TimesNewRomanPSMT"/>
        </w:rPr>
      </w:pPr>
    </w:p>
    <w:p w14:paraId="69050B39" w14:textId="58E98414" w:rsidR="00C60051" w:rsidRPr="00C60051" w:rsidRDefault="00920CCD" w:rsidP="00C60051">
      <w:pPr>
        <w:autoSpaceDE w:val="0"/>
        <w:autoSpaceDN w:val="0"/>
        <w:adjustRightInd w:val="0"/>
        <w:rPr>
          <w:rFonts w:ascii="TimesNewRomanPSMT" w:hAnsi="TimesNewRomanPSMT" w:cs="TimesNewRomanPSMT"/>
        </w:rPr>
      </w:pPr>
      <w:r w:rsidRPr="72579038">
        <w:rPr>
          <w:rFonts w:ascii="TimesNewRomanPSMT" w:hAnsi="TimesNewRomanPSMT" w:cs="TimesNewRomanPSMT"/>
        </w:rPr>
        <w:t xml:space="preserve">Legacy Grants must be matched with at least 50% </w:t>
      </w:r>
      <w:r w:rsidR="000E7449" w:rsidRPr="72579038">
        <w:rPr>
          <w:rFonts w:ascii="TimesNewRomanPSMT" w:hAnsi="TimesNewRomanPSMT" w:cs="TimesNewRomanPSMT"/>
        </w:rPr>
        <w:t xml:space="preserve">cash, either from the applying organization or other funding sources. </w:t>
      </w:r>
      <w:r w:rsidR="006A7593" w:rsidRPr="72579038">
        <w:rPr>
          <w:rFonts w:ascii="TimesNewRomanPSMT" w:hAnsi="TimesNewRomanPSMT" w:cs="TimesNewRomanPSMT"/>
        </w:rPr>
        <w:t>Program Grants require at least a 10% cash match</w:t>
      </w:r>
      <w:r w:rsidR="0098278D" w:rsidRPr="72579038">
        <w:rPr>
          <w:rFonts w:ascii="TimesNewRomanPSMT" w:hAnsi="TimesNewRomanPSMT" w:cs="TimesNewRomanPSMT"/>
        </w:rPr>
        <w:t xml:space="preserve">. </w:t>
      </w:r>
      <w:r w:rsidR="007C7AAE" w:rsidRPr="72579038">
        <w:rPr>
          <w:rFonts w:ascii="TimesNewRomanPSMT" w:hAnsi="TimesNewRomanPSMT" w:cs="TimesNewRomanPSMT"/>
        </w:rPr>
        <w:t>Mini</w:t>
      </w:r>
      <w:r w:rsidR="7200008E" w:rsidRPr="72579038">
        <w:rPr>
          <w:rFonts w:ascii="TimesNewRomanPSMT" w:hAnsi="TimesNewRomanPSMT" w:cs="TimesNewRomanPSMT"/>
        </w:rPr>
        <w:t xml:space="preserve"> </w:t>
      </w:r>
      <w:r w:rsidR="007C7AAE" w:rsidRPr="72579038">
        <w:rPr>
          <w:rFonts w:ascii="TimesNewRomanPSMT" w:hAnsi="TimesNewRomanPSMT" w:cs="TimesNewRomanPSMT"/>
        </w:rPr>
        <w:t xml:space="preserve">grants may be matched </w:t>
      </w:r>
      <w:r w:rsidR="00770E43" w:rsidRPr="72579038">
        <w:rPr>
          <w:rFonts w:ascii="TimesNewRomanPSMT" w:hAnsi="TimesNewRomanPSMT" w:cs="TimesNewRomanPSMT"/>
        </w:rPr>
        <w:t>with all in-kind contributions</w:t>
      </w:r>
      <w:r w:rsidR="001A60E1" w:rsidRPr="72579038">
        <w:rPr>
          <w:rFonts w:ascii="TimesNewRomanPSMT" w:hAnsi="TimesNewRomanPSMT" w:cs="TimesNewRomanPSMT"/>
        </w:rPr>
        <w:t>.</w:t>
      </w:r>
    </w:p>
    <w:p w14:paraId="601341F3" w14:textId="77777777" w:rsidR="00C60051" w:rsidRDefault="00C60051" w:rsidP="0008455B">
      <w:pPr>
        <w:autoSpaceDE w:val="0"/>
        <w:autoSpaceDN w:val="0"/>
        <w:adjustRightInd w:val="0"/>
        <w:rPr>
          <w:rFonts w:ascii="TimesNewRomanPSMT" w:hAnsi="TimesNewRomanPSMT" w:cs="TimesNewRomanPSMT"/>
        </w:rPr>
      </w:pPr>
    </w:p>
    <w:p w14:paraId="2FA5ECE8" w14:textId="77777777" w:rsidR="00FF45AB" w:rsidRDefault="00FF45AB" w:rsidP="0008455B">
      <w:pPr>
        <w:autoSpaceDE w:val="0"/>
        <w:autoSpaceDN w:val="0"/>
        <w:adjustRightInd w:val="0"/>
        <w:jc w:val="center"/>
        <w:rPr>
          <w:rFonts w:ascii="TimesNewRomanPS-BoldMT" w:hAnsi="TimesNewRomanPS-BoldMT" w:cs="TimesNewRomanPS-BoldMT"/>
          <w:b/>
          <w:bCs/>
          <w:sz w:val="32"/>
          <w:szCs w:val="32"/>
        </w:rPr>
      </w:pPr>
    </w:p>
    <w:p w14:paraId="20943A16" w14:textId="7948AB51" w:rsidR="0008455B" w:rsidRDefault="00B60E79"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8</w:t>
      </w:r>
      <w:r w:rsidR="0008455B">
        <w:rPr>
          <w:rFonts w:ascii="TimesNewRomanPS-BoldMT" w:hAnsi="TimesNewRomanPS-BoldMT" w:cs="TimesNewRomanPS-BoldMT"/>
          <w:b/>
          <w:bCs/>
          <w:sz w:val="32"/>
          <w:szCs w:val="32"/>
        </w:rPr>
        <w:t>. Definition of Terms</w:t>
      </w:r>
    </w:p>
    <w:p w14:paraId="7185338F" w14:textId="77777777" w:rsidR="00406F29" w:rsidRDefault="00406F29"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Authorizing Official</w:t>
      </w:r>
    </w:p>
    <w:p w14:paraId="1E17DF6D" w14:textId="77777777" w:rsidR="00406F29" w:rsidRDefault="00406F29" w:rsidP="0008455B">
      <w:pPr>
        <w:autoSpaceDE w:val="0"/>
        <w:autoSpaceDN w:val="0"/>
        <w:adjustRightInd w:val="0"/>
        <w:rPr>
          <w:rFonts w:ascii="TimesNewRomanPS-BoldMT" w:hAnsi="TimesNewRomanPS-BoldMT" w:cs="TimesNewRomanPS-BoldMT"/>
          <w:b/>
          <w:bCs/>
        </w:rPr>
      </w:pPr>
    </w:p>
    <w:p w14:paraId="14E3106C" w14:textId="77777777" w:rsidR="00406F29" w:rsidRDefault="00406F29" w:rsidP="0008455B">
      <w:pPr>
        <w:autoSpaceDE w:val="0"/>
        <w:autoSpaceDN w:val="0"/>
        <w:adjustRightInd w:val="0"/>
        <w:rPr>
          <w:rFonts w:ascii="TimesNewRomanPS-BoldMT" w:hAnsi="TimesNewRomanPS-BoldMT" w:cs="TimesNewRomanPS-BoldMT"/>
          <w:bCs/>
        </w:rPr>
      </w:pPr>
      <w:r>
        <w:rPr>
          <w:rFonts w:ascii="TimesNewRomanPS-BoldMT" w:hAnsi="TimesNewRomanPS-BoldMT" w:cs="TimesNewRomanPS-BoldMT"/>
          <w:bCs/>
        </w:rPr>
        <w:t>A</w:t>
      </w:r>
      <w:r w:rsidRPr="00406F29">
        <w:rPr>
          <w:rFonts w:ascii="TimesNewRomanPS-BoldMT" w:hAnsi="TimesNewRomanPS-BoldMT" w:cs="TimesNewRomanPS-BoldMT"/>
          <w:bCs/>
        </w:rPr>
        <w:t xml:space="preserve"> person with authority to legally obligate an organization</w:t>
      </w:r>
      <w:r w:rsidR="0071600C">
        <w:rPr>
          <w:rFonts w:ascii="TimesNewRomanPS-BoldMT" w:hAnsi="TimesNewRomanPS-BoldMT" w:cs="TimesNewRomanPS-BoldMT"/>
          <w:bCs/>
        </w:rPr>
        <w:t xml:space="preserve"> to the grant agreement</w:t>
      </w:r>
      <w:r w:rsidRPr="00406F29">
        <w:rPr>
          <w:rFonts w:ascii="TimesNewRomanPS-BoldMT" w:hAnsi="TimesNewRomanPS-BoldMT" w:cs="TimesNewRomanPS-BoldMT"/>
          <w:bCs/>
        </w:rPr>
        <w:t>.</w:t>
      </w:r>
    </w:p>
    <w:p w14:paraId="394A4224" w14:textId="77777777" w:rsidR="00D07999" w:rsidRDefault="00D07999" w:rsidP="0008455B">
      <w:pPr>
        <w:autoSpaceDE w:val="0"/>
        <w:autoSpaceDN w:val="0"/>
        <w:adjustRightInd w:val="0"/>
        <w:rPr>
          <w:rFonts w:ascii="TimesNewRomanPS-BoldMT" w:hAnsi="TimesNewRomanPS-BoldMT" w:cs="TimesNewRomanPS-BoldMT"/>
          <w:bCs/>
        </w:rPr>
      </w:pPr>
    </w:p>
    <w:p w14:paraId="323A5EFA" w14:textId="5E5F997A" w:rsidR="00D07999" w:rsidRPr="00D07999" w:rsidRDefault="00D07999" w:rsidP="0008455B">
      <w:pPr>
        <w:autoSpaceDE w:val="0"/>
        <w:autoSpaceDN w:val="0"/>
        <w:adjustRightInd w:val="0"/>
        <w:rPr>
          <w:rFonts w:ascii="TimesNewRomanPS-BoldMT" w:hAnsi="TimesNewRomanPS-BoldMT" w:cs="TimesNewRomanPS-BoldMT"/>
          <w:b/>
        </w:rPr>
      </w:pPr>
      <w:r w:rsidRPr="00D07999">
        <w:rPr>
          <w:rFonts w:ascii="TimesNewRomanPS-BoldMT" w:hAnsi="TimesNewRomanPS-BoldMT" w:cs="TimesNewRomanPS-BoldMT"/>
          <w:b/>
        </w:rPr>
        <w:t>Contractual</w:t>
      </w:r>
    </w:p>
    <w:p w14:paraId="68F0EBE0" w14:textId="77777777" w:rsidR="00D07999" w:rsidRDefault="00D07999" w:rsidP="0008455B">
      <w:pPr>
        <w:autoSpaceDE w:val="0"/>
        <w:autoSpaceDN w:val="0"/>
        <w:adjustRightInd w:val="0"/>
        <w:rPr>
          <w:rFonts w:ascii="TimesNewRomanPS-BoldMT" w:hAnsi="TimesNewRomanPS-BoldMT" w:cs="TimesNewRomanPS-BoldMT"/>
          <w:bCs/>
        </w:rPr>
      </w:pPr>
    </w:p>
    <w:p w14:paraId="77FCA052" w14:textId="167B1E9E" w:rsidR="00D07999" w:rsidRDefault="006D72A7" w:rsidP="0008455B">
      <w:pPr>
        <w:autoSpaceDE w:val="0"/>
        <w:autoSpaceDN w:val="0"/>
        <w:adjustRightInd w:val="0"/>
        <w:rPr>
          <w:rFonts w:ascii="TimesNewRomanPS-BoldMT" w:hAnsi="TimesNewRomanPS-BoldMT" w:cs="TimesNewRomanPS-BoldMT"/>
          <w:bCs/>
        </w:rPr>
      </w:pPr>
      <w:r>
        <w:rPr>
          <w:rFonts w:ascii="TimesNewRomanPS-BoldMT" w:hAnsi="TimesNewRomanPS-BoldMT" w:cs="TimesNewRomanPS-BoldMT"/>
          <w:bCs/>
        </w:rPr>
        <w:t xml:space="preserve">Contracted </w:t>
      </w:r>
      <w:r w:rsidR="00030F2A">
        <w:rPr>
          <w:rFonts w:ascii="TimesNewRomanPS-BoldMT" w:hAnsi="TimesNewRomanPS-BoldMT" w:cs="TimesNewRomanPS-BoldMT"/>
          <w:bCs/>
        </w:rPr>
        <w:t>s</w:t>
      </w:r>
      <w:r w:rsidR="00F00BFD">
        <w:rPr>
          <w:rFonts w:ascii="TimesNewRomanPS-BoldMT" w:hAnsi="TimesNewRomanPS-BoldMT" w:cs="TimesNewRomanPS-BoldMT"/>
          <w:bCs/>
        </w:rPr>
        <w:t>ervices related to the grant pro</w:t>
      </w:r>
      <w:r w:rsidR="00A43B88">
        <w:rPr>
          <w:rFonts w:ascii="TimesNewRomanPS-BoldMT" w:hAnsi="TimesNewRomanPS-BoldMT" w:cs="TimesNewRomanPS-BoldMT"/>
          <w:bCs/>
        </w:rPr>
        <w:t>ject, which can include scholar honoraria, technical expert</w:t>
      </w:r>
      <w:r w:rsidR="005357CC">
        <w:rPr>
          <w:rFonts w:ascii="TimesNewRomanPS-BoldMT" w:hAnsi="TimesNewRomanPS-BoldMT" w:cs="TimesNewRomanPS-BoldMT"/>
          <w:bCs/>
        </w:rPr>
        <w:t>s</w:t>
      </w:r>
      <w:r w:rsidR="00A43B88">
        <w:rPr>
          <w:rFonts w:ascii="TimesNewRomanPS-BoldMT" w:hAnsi="TimesNewRomanPS-BoldMT" w:cs="TimesNewRomanPS-BoldMT"/>
          <w:bCs/>
        </w:rPr>
        <w:t xml:space="preserve">, </w:t>
      </w:r>
      <w:r w:rsidR="00C812D3">
        <w:rPr>
          <w:rFonts w:ascii="TimesNewRomanPS-BoldMT" w:hAnsi="TimesNewRomanPS-BoldMT" w:cs="TimesNewRomanPS-BoldMT"/>
          <w:bCs/>
        </w:rPr>
        <w:t xml:space="preserve">and </w:t>
      </w:r>
      <w:r w:rsidR="00A43B88">
        <w:rPr>
          <w:rFonts w:ascii="TimesNewRomanPS-BoldMT" w:hAnsi="TimesNewRomanPS-BoldMT" w:cs="TimesNewRomanPS-BoldMT"/>
          <w:bCs/>
        </w:rPr>
        <w:t>consultants</w:t>
      </w:r>
      <w:r w:rsidR="00C812D3">
        <w:rPr>
          <w:rFonts w:ascii="TimesNewRomanPS-BoldMT" w:hAnsi="TimesNewRomanPS-BoldMT" w:cs="TimesNewRomanPS-BoldMT"/>
          <w:bCs/>
        </w:rPr>
        <w:t>.</w:t>
      </w:r>
      <w:r w:rsidR="00B41FAB">
        <w:rPr>
          <w:rFonts w:ascii="TimesNewRomanPS-BoldMT" w:hAnsi="TimesNewRomanPS-BoldMT" w:cs="TimesNewRomanPS-BoldMT"/>
          <w:bCs/>
        </w:rPr>
        <w:t xml:space="preserve"> </w:t>
      </w:r>
    </w:p>
    <w:p w14:paraId="26F91518" w14:textId="77777777" w:rsidR="00263FA0" w:rsidRDefault="00263FA0" w:rsidP="0008455B">
      <w:pPr>
        <w:autoSpaceDE w:val="0"/>
        <w:autoSpaceDN w:val="0"/>
        <w:adjustRightInd w:val="0"/>
        <w:rPr>
          <w:rFonts w:ascii="TimesNewRomanPS-BoldMT" w:hAnsi="TimesNewRomanPS-BoldMT" w:cs="TimesNewRomanPS-BoldMT"/>
          <w:bCs/>
        </w:rPr>
      </w:pPr>
    </w:p>
    <w:p w14:paraId="4D719805" w14:textId="77777777" w:rsidR="00263FA0" w:rsidRPr="00263FA0" w:rsidRDefault="00263FA0" w:rsidP="00263FA0">
      <w:pPr>
        <w:autoSpaceDE w:val="0"/>
        <w:autoSpaceDN w:val="0"/>
        <w:adjustRightInd w:val="0"/>
        <w:rPr>
          <w:rFonts w:ascii="TimesNewRomanPS-BoldMT" w:hAnsi="TimesNewRomanPS-BoldMT" w:cs="TimesNewRomanPS-BoldMT"/>
          <w:b/>
        </w:rPr>
      </w:pPr>
      <w:r w:rsidRPr="00263FA0">
        <w:rPr>
          <w:rFonts w:ascii="TimesNewRomanPS-BoldMT" w:hAnsi="TimesNewRomanPS-BoldMT" w:cs="TimesNewRomanPS-BoldMT"/>
          <w:b/>
        </w:rPr>
        <w:t>Cost Share</w:t>
      </w:r>
    </w:p>
    <w:p w14:paraId="19E1DF5F" w14:textId="77777777" w:rsidR="00263FA0" w:rsidRPr="00263FA0" w:rsidRDefault="00263FA0" w:rsidP="00263FA0">
      <w:pPr>
        <w:autoSpaceDE w:val="0"/>
        <w:autoSpaceDN w:val="0"/>
        <w:adjustRightInd w:val="0"/>
        <w:rPr>
          <w:rFonts w:ascii="TimesNewRomanPS-BoldMT" w:hAnsi="TimesNewRomanPS-BoldMT" w:cs="TimesNewRomanPS-BoldMT"/>
          <w:bCs/>
        </w:rPr>
      </w:pPr>
    </w:p>
    <w:p w14:paraId="062C13E4" w14:textId="0942F40A" w:rsidR="00263FA0" w:rsidRDefault="00263FA0" w:rsidP="00263FA0">
      <w:pPr>
        <w:autoSpaceDE w:val="0"/>
        <w:autoSpaceDN w:val="0"/>
        <w:adjustRightInd w:val="0"/>
        <w:rPr>
          <w:rFonts w:ascii="TimesNewRomanPS-BoldMT" w:hAnsi="TimesNewRomanPS-BoldMT" w:cs="TimesNewRomanPS-BoldMT"/>
          <w:bCs/>
        </w:rPr>
      </w:pPr>
      <w:r w:rsidRPr="00263FA0">
        <w:rPr>
          <w:rFonts w:ascii="TimesNewRomanPS-BoldMT" w:hAnsi="TimesNewRomanPS-BoldMT" w:cs="TimesNewRomanPS-BoldMT"/>
          <w:bCs/>
        </w:rPr>
        <w:t>The value of the cash or in-kind contribution to the project by the grantee or parties other than the Mississippi Humanities Council</w:t>
      </w:r>
    </w:p>
    <w:p w14:paraId="65F9BF12" w14:textId="77777777" w:rsidR="00406F29" w:rsidRDefault="00406F29" w:rsidP="0008455B">
      <w:pPr>
        <w:autoSpaceDE w:val="0"/>
        <w:autoSpaceDN w:val="0"/>
        <w:adjustRightInd w:val="0"/>
        <w:rPr>
          <w:rFonts w:ascii="TimesNewRomanPS-BoldMT" w:hAnsi="TimesNewRomanPS-BoldMT" w:cs="TimesNewRomanPS-BoldMT"/>
          <w:b/>
          <w:bCs/>
        </w:rPr>
      </w:pPr>
    </w:p>
    <w:p w14:paraId="15842311" w14:textId="77777777" w:rsidR="00624687" w:rsidRPr="00624687" w:rsidRDefault="00624687" w:rsidP="00624687">
      <w:pPr>
        <w:autoSpaceDE w:val="0"/>
        <w:autoSpaceDN w:val="0"/>
        <w:adjustRightInd w:val="0"/>
        <w:rPr>
          <w:rFonts w:ascii="TimesNewRomanPSMT" w:hAnsi="TimesNewRomanPSMT" w:cs="TimesNewRomanPSMT"/>
          <w:b/>
        </w:rPr>
      </w:pPr>
      <w:r w:rsidRPr="00624687">
        <w:rPr>
          <w:rFonts w:ascii="TimesNewRomanPSMT" w:hAnsi="TimesNewRomanPSMT" w:cs="TimesNewRomanPSMT"/>
          <w:b/>
        </w:rPr>
        <w:t>EIN Number</w:t>
      </w:r>
    </w:p>
    <w:p w14:paraId="0941F827" w14:textId="77777777" w:rsidR="00624687" w:rsidRPr="00624687" w:rsidRDefault="00624687" w:rsidP="00624687">
      <w:pPr>
        <w:autoSpaceDE w:val="0"/>
        <w:autoSpaceDN w:val="0"/>
        <w:adjustRightInd w:val="0"/>
        <w:rPr>
          <w:rFonts w:ascii="TimesNewRomanPSMT" w:hAnsi="TimesNewRomanPSMT" w:cs="TimesNewRomanPSMT"/>
          <w:b/>
        </w:rPr>
      </w:pPr>
    </w:p>
    <w:p w14:paraId="565710A3" w14:textId="32C194FC" w:rsidR="00624687" w:rsidRPr="00624687" w:rsidRDefault="00624687" w:rsidP="00624687">
      <w:pPr>
        <w:autoSpaceDE w:val="0"/>
        <w:autoSpaceDN w:val="0"/>
        <w:adjustRightInd w:val="0"/>
        <w:rPr>
          <w:rFonts w:ascii="TimesNewRomanPSMT" w:hAnsi="TimesNewRomanPSMT" w:cs="TimesNewRomanPSMT"/>
          <w:bCs/>
        </w:rPr>
      </w:pPr>
      <w:r w:rsidRPr="00624687">
        <w:rPr>
          <w:rFonts w:ascii="TimesNewRomanPSMT" w:hAnsi="TimesNewRomanPSMT" w:cs="TimesNewRomanPSMT"/>
          <w:bCs/>
        </w:rPr>
        <w:t xml:space="preserve">The Employer Identification Number (EIN), also known as the Federal Employer Identification Number (FEIN) or the Federal Tax Identification Number, is a unique nine-digit number assigned by the Internal Revenue Service to business entities operating in the </w:t>
      </w:r>
      <w:r w:rsidR="00FD23F9">
        <w:rPr>
          <w:rFonts w:ascii="TimesNewRomanPSMT" w:hAnsi="TimesNewRomanPSMT" w:cs="TimesNewRomanPSMT"/>
          <w:bCs/>
        </w:rPr>
        <w:t>U.S.</w:t>
      </w:r>
      <w:r w:rsidRPr="00624687">
        <w:rPr>
          <w:rFonts w:ascii="TimesNewRomanPSMT" w:hAnsi="TimesNewRomanPSMT" w:cs="TimesNewRomanPSMT"/>
          <w:bCs/>
        </w:rPr>
        <w:t xml:space="preserve"> for the purposes of identification. Organizations without paid employees often don’t have an EIN number. Grantees are not required to have an EIN number.</w:t>
      </w:r>
    </w:p>
    <w:p w14:paraId="031B3112" w14:textId="77777777" w:rsidR="00624687" w:rsidRDefault="00624687" w:rsidP="0008455B">
      <w:pPr>
        <w:autoSpaceDE w:val="0"/>
        <w:autoSpaceDN w:val="0"/>
        <w:adjustRightInd w:val="0"/>
        <w:rPr>
          <w:rFonts w:ascii="TimesNewRomanPSMT" w:hAnsi="TimesNewRomanPSMT" w:cs="TimesNewRomanPSMT"/>
          <w:b/>
        </w:rPr>
      </w:pPr>
    </w:p>
    <w:p w14:paraId="70B045C4" w14:textId="6526230A" w:rsidR="008D6863" w:rsidRDefault="008D6863" w:rsidP="0008455B">
      <w:pPr>
        <w:autoSpaceDE w:val="0"/>
        <w:autoSpaceDN w:val="0"/>
        <w:adjustRightInd w:val="0"/>
        <w:rPr>
          <w:rFonts w:ascii="TimesNewRomanPSMT" w:hAnsi="TimesNewRomanPSMT" w:cs="TimesNewRomanPSMT"/>
        </w:rPr>
      </w:pPr>
      <w:r>
        <w:rPr>
          <w:rFonts w:ascii="TimesNewRomanPSMT" w:hAnsi="TimesNewRomanPSMT" w:cs="TimesNewRomanPSMT"/>
          <w:b/>
        </w:rPr>
        <w:t xml:space="preserve">Fiscal </w:t>
      </w:r>
      <w:r w:rsidR="00EE75BE">
        <w:rPr>
          <w:rFonts w:ascii="TimesNewRomanPSMT" w:hAnsi="TimesNewRomanPSMT" w:cs="TimesNewRomanPSMT"/>
          <w:b/>
        </w:rPr>
        <w:t>Officer</w:t>
      </w:r>
    </w:p>
    <w:p w14:paraId="357157E8" w14:textId="77777777" w:rsidR="008D6863" w:rsidRDefault="008D6863" w:rsidP="0008455B">
      <w:pPr>
        <w:autoSpaceDE w:val="0"/>
        <w:autoSpaceDN w:val="0"/>
        <w:adjustRightInd w:val="0"/>
        <w:rPr>
          <w:rFonts w:ascii="TimesNewRomanPSMT" w:hAnsi="TimesNewRomanPSMT" w:cs="TimesNewRomanPSMT"/>
        </w:rPr>
      </w:pPr>
    </w:p>
    <w:p w14:paraId="584621BE" w14:textId="77777777" w:rsidR="008D6863" w:rsidRDefault="008D6863"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Person who will </w:t>
      </w:r>
      <w:r w:rsidRPr="008D6863">
        <w:rPr>
          <w:rFonts w:ascii="TimesNewRomanPSMT" w:hAnsi="TimesNewRomanPSMT" w:cs="TimesNewRomanPSMT"/>
        </w:rPr>
        <w:t>manage fiscal matters</w:t>
      </w:r>
      <w:r>
        <w:rPr>
          <w:rFonts w:ascii="TimesNewRomanPSMT" w:hAnsi="TimesNewRomanPSMT" w:cs="TimesNewRomanPSMT"/>
        </w:rPr>
        <w:t xml:space="preserve"> related to the grant.</w:t>
      </w:r>
    </w:p>
    <w:p w14:paraId="15895449" w14:textId="77777777" w:rsidR="00C50AF7" w:rsidRDefault="00C50AF7" w:rsidP="0008455B">
      <w:pPr>
        <w:autoSpaceDE w:val="0"/>
        <w:autoSpaceDN w:val="0"/>
        <w:adjustRightInd w:val="0"/>
        <w:rPr>
          <w:rFonts w:ascii="TimesNewRomanPSMT" w:hAnsi="TimesNewRomanPSMT" w:cs="TimesNewRomanPSMT"/>
        </w:rPr>
      </w:pPr>
    </w:p>
    <w:p w14:paraId="50733B53" w14:textId="06E4CA06" w:rsidR="00C50AF7" w:rsidRPr="000713FB" w:rsidRDefault="00C50AF7" w:rsidP="0008455B">
      <w:pPr>
        <w:autoSpaceDE w:val="0"/>
        <w:autoSpaceDN w:val="0"/>
        <w:adjustRightInd w:val="0"/>
        <w:rPr>
          <w:rFonts w:ascii="TimesNewRomanPSMT" w:hAnsi="TimesNewRomanPSMT" w:cs="TimesNewRomanPSMT"/>
          <w:b/>
        </w:rPr>
      </w:pPr>
      <w:r w:rsidRPr="000713FB">
        <w:rPr>
          <w:rFonts w:ascii="TimesNewRomanPSMT" w:hAnsi="TimesNewRomanPSMT" w:cs="TimesNewRomanPSMT"/>
          <w:b/>
        </w:rPr>
        <w:t>Grant Period</w:t>
      </w:r>
    </w:p>
    <w:p w14:paraId="6FB7D1F1" w14:textId="77777777" w:rsidR="00C50AF7" w:rsidRDefault="00C50AF7" w:rsidP="0008455B">
      <w:pPr>
        <w:autoSpaceDE w:val="0"/>
        <w:autoSpaceDN w:val="0"/>
        <w:adjustRightInd w:val="0"/>
        <w:rPr>
          <w:rFonts w:ascii="TimesNewRomanPSMT" w:hAnsi="TimesNewRomanPSMT" w:cs="TimesNewRomanPSMT"/>
          <w:b/>
        </w:rPr>
      </w:pPr>
    </w:p>
    <w:p w14:paraId="79FDEEE0" w14:textId="340F061D" w:rsidR="00C50AF7" w:rsidRPr="007E45E9" w:rsidRDefault="00C50AF7" w:rsidP="0008455B">
      <w:pPr>
        <w:autoSpaceDE w:val="0"/>
        <w:autoSpaceDN w:val="0"/>
        <w:adjustRightInd w:val="0"/>
        <w:rPr>
          <w:rFonts w:ascii="TimesNewRomanPSMT" w:hAnsi="TimesNewRomanPSMT" w:cs="TimesNewRomanPSMT"/>
          <w:b/>
        </w:rPr>
      </w:pPr>
      <w:r w:rsidRPr="003B4958">
        <w:rPr>
          <w:rFonts w:ascii="TimesNewRomanPSMT" w:hAnsi="TimesNewRomanPSMT" w:cs="TimesNewRomanPSMT"/>
        </w:rPr>
        <w:t xml:space="preserve">The period in which the granted project takes place. Grant applicants determine the length of the grant period, which should include sufficient time after the project to complete and submit all final reports. Grant periods should not begin less than </w:t>
      </w:r>
      <w:r w:rsidR="00FA0E11">
        <w:rPr>
          <w:rFonts w:ascii="TimesNewRomanPSMT" w:hAnsi="TimesNewRomanPSMT" w:cs="TimesNewRomanPSMT"/>
        </w:rPr>
        <w:t>four</w:t>
      </w:r>
      <w:r w:rsidR="00BA3C8D">
        <w:rPr>
          <w:rFonts w:ascii="TimesNewRomanPSMT" w:hAnsi="TimesNewRomanPSMT" w:cs="TimesNewRomanPSMT"/>
        </w:rPr>
        <w:t xml:space="preserve"> </w:t>
      </w:r>
      <w:r w:rsidRPr="003B4958">
        <w:rPr>
          <w:rFonts w:ascii="TimesNewRomanPSMT" w:hAnsi="TimesNewRomanPSMT" w:cs="TimesNewRomanPSMT"/>
        </w:rPr>
        <w:t xml:space="preserve">weeks after </w:t>
      </w:r>
      <w:r w:rsidR="00BA3C8D">
        <w:rPr>
          <w:rFonts w:ascii="TimesNewRomanPSMT" w:hAnsi="TimesNewRomanPSMT" w:cs="TimesNewRomanPSMT"/>
        </w:rPr>
        <w:t>the grant deadline.</w:t>
      </w:r>
      <w:r w:rsidRPr="003B4958">
        <w:rPr>
          <w:rFonts w:ascii="TimesNewRomanPSMT" w:hAnsi="TimesNewRomanPSMT" w:cs="TimesNewRomanPSMT"/>
        </w:rPr>
        <w:t xml:space="preserve"> </w:t>
      </w:r>
      <w:r w:rsidRPr="00C50AF7">
        <w:rPr>
          <w:rFonts w:ascii="TimesNewRomanPSMT" w:hAnsi="TimesNewRomanPSMT" w:cs="TimesNewRomanPSMT"/>
          <w:b/>
        </w:rPr>
        <w:t xml:space="preserve">No grant funds may be spent </w:t>
      </w:r>
      <w:r w:rsidR="00AF394C">
        <w:rPr>
          <w:rFonts w:ascii="TimesNewRomanPSMT" w:hAnsi="TimesNewRomanPSMT" w:cs="TimesNewRomanPSMT"/>
          <w:b/>
        </w:rPr>
        <w:t xml:space="preserve">or obligated </w:t>
      </w:r>
      <w:r w:rsidRPr="00C50AF7">
        <w:rPr>
          <w:rFonts w:ascii="TimesNewRomanPSMT" w:hAnsi="TimesNewRomanPSMT" w:cs="TimesNewRomanPSMT"/>
          <w:b/>
        </w:rPr>
        <w:t xml:space="preserve">before the start of the grant period. </w:t>
      </w:r>
      <w:r w:rsidR="00E72C03">
        <w:rPr>
          <w:rFonts w:ascii="TimesNewRomanPSMT" w:hAnsi="TimesNewRomanPSMT" w:cs="TimesNewRomanPSMT"/>
          <w:b/>
        </w:rPr>
        <w:t>Final reports will be due 30 days after the grant period ends.</w:t>
      </w:r>
      <w:r w:rsidR="00A44409">
        <w:rPr>
          <w:rFonts w:ascii="TimesNewRomanPSMT" w:hAnsi="TimesNewRomanPSMT" w:cs="TimesNewRomanPSMT"/>
          <w:b/>
        </w:rPr>
        <w:t xml:space="preserve"> Grant periods must end before December 31, 2026.</w:t>
      </w:r>
    </w:p>
    <w:p w14:paraId="1DC20FF9" w14:textId="77777777" w:rsidR="0008455B" w:rsidRDefault="0008455B" w:rsidP="0008455B">
      <w:pPr>
        <w:autoSpaceDE w:val="0"/>
        <w:autoSpaceDN w:val="0"/>
        <w:adjustRightInd w:val="0"/>
        <w:rPr>
          <w:rFonts w:ascii="TimesNewRomanPS-BoldMT" w:hAnsi="TimesNewRomanPS-BoldMT" w:cs="TimesNewRomanPS-BoldMT"/>
          <w:b/>
          <w:bCs/>
        </w:rPr>
      </w:pPr>
    </w:p>
    <w:p w14:paraId="38EB7C07"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Honoraria</w:t>
      </w:r>
    </w:p>
    <w:p w14:paraId="3D01F7B4" w14:textId="77777777" w:rsidR="0008455B" w:rsidRDefault="0008455B" w:rsidP="0008455B">
      <w:pPr>
        <w:autoSpaceDE w:val="0"/>
        <w:autoSpaceDN w:val="0"/>
        <w:adjustRightInd w:val="0"/>
        <w:rPr>
          <w:rFonts w:ascii="TimesNewRomanPSMT" w:hAnsi="TimesNewRomanPSMT" w:cs="TimesNewRomanPSMT"/>
        </w:rPr>
      </w:pPr>
    </w:p>
    <w:p w14:paraId="0F888218" w14:textId="3E6F2215"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stipends or fees paid to project </w:t>
      </w:r>
      <w:r w:rsidR="00EE75BE">
        <w:rPr>
          <w:rFonts w:ascii="TimesNewRomanPSMT" w:hAnsi="TimesNewRomanPSMT" w:cs="TimesNewRomanPSMT"/>
        </w:rPr>
        <w:t>consultants</w:t>
      </w:r>
      <w:r w:rsidR="00791365">
        <w:rPr>
          <w:rFonts w:ascii="TimesNewRomanPSMT" w:hAnsi="TimesNewRomanPSMT" w:cs="TimesNewRomanPSMT"/>
        </w:rPr>
        <w:t xml:space="preserve">, performers, or speakers </w:t>
      </w:r>
      <w:r>
        <w:rPr>
          <w:rFonts w:ascii="TimesNewRomanPSMT" w:hAnsi="TimesNewRomanPSMT" w:cs="TimesNewRomanPSMT"/>
        </w:rPr>
        <w:t>for their professional services.</w:t>
      </w:r>
    </w:p>
    <w:p w14:paraId="709FEF33" w14:textId="77777777" w:rsidR="008F45AE" w:rsidRDefault="008F45AE" w:rsidP="0008455B">
      <w:pPr>
        <w:autoSpaceDE w:val="0"/>
        <w:autoSpaceDN w:val="0"/>
        <w:adjustRightInd w:val="0"/>
        <w:rPr>
          <w:rFonts w:ascii="TimesNewRomanPSMT" w:hAnsi="TimesNewRomanPSMT" w:cs="TimesNewRomanPSMT"/>
        </w:rPr>
      </w:pPr>
    </w:p>
    <w:p w14:paraId="2CF0BF09" w14:textId="77777777" w:rsidR="008F45AE" w:rsidRPr="00666AE2" w:rsidRDefault="008F45AE" w:rsidP="008F45AE">
      <w:pPr>
        <w:autoSpaceDE w:val="0"/>
        <w:autoSpaceDN w:val="0"/>
        <w:adjustRightInd w:val="0"/>
        <w:rPr>
          <w:rFonts w:ascii="TimesNewRomanPS-BoldMT" w:hAnsi="TimesNewRomanPS-BoldMT" w:cs="TimesNewRomanPS-BoldMT"/>
          <w:b/>
          <w:bCs/>
        </w:rPr>
      </w:pPr>
      <w:r w:rsidRPr="00666AE2">
        <w:rPr>
          <w:rFonts w:ascii="TimesNewRomanPS-BoldMT" w:hAnsi="TimesNewRomanPS-BoldMT" w:cs="TimesNewRomanPS-BoldMT"/>
          <w:b/>
          <w:bCs/>
        </w:rPr>
        <w:t>In-Kind Contributions</w:t>
      </w:r>
    </w:p>
    <w:p w14:paraId="2ADD7777" w14:textId="77777777" w:rsidR="008F45AE" w:rsidRPr="00666AE2" w:rsidRDefault="008F45AE" w:rsidP="008F45AE">
      <w:pPr>
        <w:autoSpaceDE w:val="0"/>
        <w:autoSpaceDN w:val="0"/>
        <w:adjustRightInd w:val="0"/>
        <w:rPr>
          <w:rFonts w:ascii="TimesNewRomanPSMT" w:hAnsi="TimesNewRomanPSMT" w:cs="TimesNewRomanPSMT"/>
        </w:rPr>
      </w:pPr>
    </w:p>
    <w:p w14:paraId="510F4BC0" w14:textId="7AF1BB2B" w:rsidR="008F45AE" w:rsidRDefault="008F45AE" w:rsidP="0008455B">
      <w:pPr>
        <w:autoSpaceDE w:val="0"/>
        <w:autoSpaceDN w:val="0"/>
        <w:adjustRightInd w:val="0"/>
        <w:rPr>
          <w:rFonts w:ascii="TimesNewRomanPSMT" w:hAnsi="TimesNewRomanPSMT" w:cs="TimesNewRomanPSMT"/>
        </w:rPr>
      </w:pPr>
      <w:r w:rsidRPr="00666AE2">
        <w:rPr>
          <w:rFonts w:ascii="TimesNewRomanPSMT" w:hAnsi="TimesNewRomanPSMT" w:cs="TimesNewRomanPSMT"/>
        </w:rPr>
        <w:t>Services, facilities, publicity, volunteer time or other non-cash contributions in support of a project. Estimate the dollar value of in-kind contributions based on what these services would normally cost.</w:t>
      </w:r>
    </w:p>
    <w:p w14:paraId="02F3940F" w14:textId="77777777" w:rsidR="0008455B" w:rsidRPr="00666AE2" w:rsidRDefault="0008455B" w:rsidP="0008455B">
      <w:pPr>
        <w:autoSpaceDE w:val="0"/>
        <w:autoSpaceDN w:val="0"/>
        <w:adjustRightInd w:val="0"/>
        <w:rPr>
          <w:rFonts w:ascii="TimesNewRomanPS-BoldMT" w:hAnsi="TimesNewRomanPS-BoldMT" w:cs="TimesNewRomanPS-BoldMT"/>
          <w:b/>
          <w:bCs/>
        </w:rPr>
      </w:pPr>
    </w:p>
    <w:p w14:paraId="67AF3F7E"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Project Director</w:t>
      </w:r>
    </w:p>
    <w:p w14:paraId="4923ADD3" w14:textId="77777777" w:rsidR="0008455B" w:rsidRDefault="0008455B" w:rsidP="0008455B">
      <w:pPr>
        <w:autoSpaceDE w:val="0"/>
        <w:autoSpaceDN w:val="0"/>
        <w:adjustRightInd w:val="0"/>
        <w:rPr>
          <w:rFonts w:ascii="TimesNewRomanPSMT" w:hAnsi="TimesNewRomanPSMT" w:cs="TimesNewRomanPSMT"/>
        </w:rPr>
      </w:pPr>
    </w:p>
    <w:p w14:paraId="78D04473"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The individual responsible for managing all aspects of a project, including its planning, promotion, conduct and evaluation.</w:t>
      </w:r>
    </w:p>
    <w:p w14:paraId="68DEF6F2" w14:textId="77777777" w:rsidR="00736836" w:rsidRDefault="00736836" w:rsidP="0008455B">
      <w:pPr>
        <w:autoSpaceDE w:val="0"/>
        <w:autoSpaceDN w:val="0"/>
        <w:adjustRightInd w:val="0"/>
        <w:rPr>
          <w:rFonts w:ascii="TimesNewRomanPSMT" w:hAnsi="TimesNewRomanPSMT" w:cs="TimesNewRomanPSMT"/>
        </w:rPr>
      </w:pPr>
    </w:p>
    <w:p w14:paraId="4CB495D4"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If you have any questions, please contact MHC for assistance at (601) 432-6752.</w:t>
      </w:r>
    </w:p>
    <w:p w14:paraId="46E4BFC8" w14:textId="77777777" w:rsidR="0008455B" w:rsidRDefault="0008455B"/>
    <w:p w14:paraId="509E265C" w14:textId="77777777" w:rsidR="0008455B" w:rsidRPr="00666AE2" w:rsidRDefault="0008455B" w:rsidP="0008455B">
      <w:pPr>
        <w:autoSpaceDE w:val="0"/>
        <w:autoSpaceDN w:val="0"/>
        <w:adjustRightInd w:val="0"/>
        <w:jc w:val="center"/>
        <w:rPr>
          <w:rFonts w:ascii="TimesNewRomanPSMT" w:hAnsi="TimesNewRomanPSMT" w:cs="TimesNewRomanPSMT"/>
          <w:szCs w:val="32"/>
        </w:rPr>
      </w:pPr>
      <w:r w:rsidRPr="00D70CFD">
        <w:rPr>
          <w:rFonts w:ascii="TimesNewRomanPSMT" w:hAnsi="TimesNewRomanPSMT" w:cs="TimesNewRomanPSMT"/>
          <w:szCs w:val="32"/>
        </w:rPr>
        <w:t xml:space="preserve">3825 Ridgewood Road   -    Room 317    -    </w:t>
      </w:r>
      <w:r w:rsidRPr="00666AE2">
        <w:rPr>
          <w:rFonts w:ascii="TimesNewRomanPSMT" w:hAnsi="TimesNewRomanPSMT" w:cs="TimesNewRomanPSMT"/>
          <w:szCs w:val="32"/>
        </w:rPr>
        <w:t>Jackson, Mississippi 39211</w:t>
      </w:r>
    </w:p>
    <w:p w14:paraId="5E3274EE" w14:textId="77777777" w:rsidR="0008455B" w:rsidRPr="00666AE2" w:rsidRDefault="0008455B" w:rsidP="0008455B">
      <w:pPr>
        <w:autoSpaceDE w:val="0"/>
        <w:autoSpaceDN w:val="0"/>
        <w:adjustRightInd w:val="0"/>
        <w:jc w:val="center"/>
        <w:rPr>
          <w:rFonts w:ascii="TimesNewRomanPSMT" w:hAnsi="TimesNewRomanPSMT" w:cs="TimesNewRomanPSMT"/>
          <w:szCs w:val="32"/>
        </w:rPr>
      </w:pPr>
      <w:r w:rsidRPr="00666AE2">
        <w:rPr>
          <w:rFonts w:ascii="TimesNewRomanPSMT" w:hAnsi="TimesNewRomanPSMT" w:cs="TimesNewRomanPSMT"/>
          <w:szCs w:val="32"/>
        </w:rPr>
        <w:t>Tel: 601-432-6752   -   Fax: 601-432-6750</w:t>
      </w:r>
    </w:p>
    <w:p w14:paraId="7485361E" w14:textId="1BC70E49" w:rsidR="0008455B" w:rsidRPr="00FD23F9" w:rsidRDefault="0008455B" w:rsidP="00FD23F9">
      <w:pPr>
        <w:autoSpaceDE w:val="0"/>
        <w:autoSpaceDN w:val="0"/>
        <w:adjustRightInd w:val="0"/>
        <w:jc w:val="center"/>
        <w:rPr>
          <w:rFonts w:ascii="TimesNewRomanPSMT" w:hAnsi="TimesNewRomanPSMT" w:cs="TimesNewRomanPSMT"/>
          <w:szCs w:val="32"/>
        </w:rPr>
      </w:pPr>
      <w:r w:rsidRPr="00666AE2">
        <w:rPr>
          <w:rFonts w:ascii="TimesNewRomanPSMT" w:hAnsi="TimesNewRomanPSMT" w:cs="TimesNewRomanPSMT"/>
          <w:szCs w:val="32"/>
        </w:rPr>
        <w:t xml:space="preserve">Email: </w:t>
      </w:r>
      <w:hyperlink r:id="rId16" w:history="1">
        <w:r w:rsidR="00F21234" w:rsidRPr="006B6D8C">
          <w:rPr>
            <w:rStyle w:val="Hyperlink"/>
            <w:rFonts w:ascii="TimesNewRomanPSMT" w:hAnsi="TimesNewRomanPSMT" w:cs="TimesNewRomanPSMT"/>
            <w:szCs w:val="32"/>
          </w:rPr>
          <w:t>carol@mhc.state.ms.us</w:t>
        </w:r>
      </w:hyperlink>
      <w:r w:rsidR="000874AB">
        <w:rPr>
          <w:rFonts w:ascii="TimesNewRomanPSMT" w:hAnsi="TimesNewRomanPSMT" w:cs="TimesNewRomanPSMT"/>
          <w:szCs w:val="32"/>
        </w:rPr>
        <w:t xml:space="preserve"> – </w:t>
      </w:r>
      <w:r w:rsidRPr="00666AE2">
        <w:rPr>
          <w:rFonts w:ascii="TimesNewRomanPSMT" w:hAnsi="TimesNewRomanPSMT" w:cs="TimesNewRomanPSMT"/>
          <w:szCs w:val="32"/>
        </w:rPr>
        <w:t xml:space="preserve">MHC Homepage: </w:t>
      </w:r>
      <w:hyperlink r:id="rId17" w:history="1">
        <w:r w:rsidRPr="00666AE2">
          <w:rPr>
            <w:rStyle w:val="Hyperlink"/>
            <w:rFonts w:ascii="TimesNewRomanPSMT" w:hAnsi="TimesNewRomanPSMT" w:cs="TimesNewRomanPSMT"/>
            <w:szCs w:val="32"/>
          </w:rPr>
          <w:t>http://www.mshumanities.org</w:t>
        </w:r>
      </w:hyperlink>
    </w:p>
    <w:sectPr w:rsidR="0008455B" w:rsidRPr="00FD23F9" w:rsidSect="0008455B">
      <w:headerReference w:type="even" r:id="rId18"/>
      <w:headerReference w:type="default" r:id="rId19"/>
      <w:footerReference w:type="even" r:id="rId20"/>
      <w:footerReference w:type="default" r:id="rId21"/>
      <w:headerReference w:type="first" r:id="rId22"/>
      <w:footerReference w:type="first" r:id="rId23"/>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C0ED55" w14:textId="77777777" w:rsidR="00663136" w:rsidRDefault="00663136" w:rsidP="0008455B">
      <w:r>
        <w:separator/>
      </w:r>
    </w:p>
  </w:endnote>
  <w:endnote w:type="continuationSeparator" w:id="0">
    <w:p w14:paraId="0F9D444E" w14:textId="77777777" w:rsidR="00663136" w:rsidRDefault="00663136" w:rsidP="000845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TimesNewRomanPS-BoldItalicMT">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D05DD" w14:textId="77777777" w:rsidR="0008455B" w:rsidRDefault="0008455B" w:rsidP="000845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9C6BFAE" w14:textId="77777777" w:rsidR="0008455B" w:rsidRDefault="000845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CF8C7" w14:textId="77777777" w:rsidR="0008455B" w:rsidRDefault="0008455B" w:rsidP="000845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C2720">
      <w:rPr>
        <w:rStyle w:val="PageNumber"/>
        <w:noProof/>
      </w:rPr>
      <w:t>1</w:t>
    </w:r>
    <w:r>
      <w:rPr>
        <w:rStyle w:val="PageNumber"/>
      </w:rPr>
      <w:fldChar w:fldCharType="end"/>
    </w:r>
  </w:p>
  <w:p w14:paraId="2A00AFAE" w14:textId="77777777" w:rsidR="0008455B" w:rsidRDefault="0008455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EB7BD" w14:textId="77777777" w:rsidR="00732629" w:rsidRDefault="007326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6C6575" w14:textId="77777777" w:rsidR="00663136" w:rsidRDefault="00663136" w:rsidP="0008455B">
      <w:r>
        <w:separator/>
      </w:r>
    </w:p>
  </w:footnote>
  <w:footnote w:type="continuationSeparator" w:id="0">
    <w:p w14:paraId="026A47FF" w14:textId="77777777" w:rsidR="00663136" w:rsidRDefault="00663136" w:rsidP="000845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5FE36" w14:textId="77777777" w:rsidR="00732629" w:rsidRDefault="007326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2B8BA" w14:textId="5DF0EB73" w:rsidR="00732629" w:rsidRDefault="0073262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3A57F" w14:textId="77777777" w:rsidR="00732629" w:rsidRDefault="007326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D6AC1"/>
    <w:multiLevelType w:val="hybridMultilevel"/>
    <w:tmpl w:val="FC50534A"/>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0266401D"/>
    <w:multiLevelType w:val="multilevel"/>
    <w:tmpl w:val="BAA28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675944"/>
    <w:multiLevelType w:val="hybridMultilevel"/>
    <w:tmpl w:val="8828C81E"/>
    <w:lvl w:ilvl="0" w:tplc="00010409">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DA594C"/>
    <w:multiLevelType w:val="hybridMultilevel"/>
    <w:tmpl w:val="FB70B95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BE3441"/>
    <w:multiLevelType w:val="hybridMultilevel"/>
    <w:tmpl w:val="C3CAB1EA"/>
    <w:lvl w:ilvl="0" w:tplc="00010409">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410770"/>
    <w:multiLevelType w:val="hybridMultilevel"/>
    <w:tmpl w:val="FF4E15F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8150104"/>
    <w:multiLevelType w:val="multilevel"/>
    <w:tmpl w:val="854C2C76"/>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564362E"/>
    <w:multiLevelType w:val="hybridMultilevel"/>
    <w:tmpl w:val="7F6AA20E"/>
    <w:lvl w:ilvl="0" w:tplc="00010409">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5EA3808"/>
    <w:multiLevelType w:val="hybridMultilevel"/>
    <w:tmpl w:val="AE96480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61F1D0F"/>
    <w:multiLevelType w:val="hybridMultilevel"/>
    <w:tmpl w:val="142AF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257838"/>
    <w:multiLevelType w:val="hybridMultilevel"/>
    <w:tmpl w:val="83A4BB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7995655"/>
    <w:multiLevelType w:val="hybridMultilevel"/>
    <w:tmpl w:val="9C32CF1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BD77F96"/>
    <w:multiLevelType w:val="hybridMultilevel"/>
    <w:tmpl w:val="CF6E632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07E1A76"/>
    <w:multiLevelType w:val="hybridMultilevel"/>
    <w:tmpl w:val="2608432E"/>
    <w:lvl w:ilvl="0" w:tplc="00110409">
      <w:start w:val="1"/>
      <w:numFmt w:val="decimal"/>
      <w:lvlText w:val="%1)"/>
      <w:lvlJc w:val="left"/>
      <w:pPr>
        <w:tabs>
          <w:tab w:val="num" w:pos="720"/>
        </w:tabs>
        <w:ind w:left="720" w:hanging="360"/>
      </w:pPr>
      <w:rPr>
        <w:rFonts w:hint="default"/>
      </w:rPr>
    </w:lvl>
    <w:lvl w:ilvl="1" w:tplc="00190409">
      <w:start w:val="1"/>
      <w:numFmt w:val="lowerLetter"/>
      <w:lvlText w:val="%2."/>
      <w:lvlJc w:val="left"/>
      <w:pPr>
        <w:tabs>
          <w:tab w:val="num" w:pos="1440"/>
        </w:tabs>
        <w:ind w:left="1440" w:hanging="360"/>
      </w:pPr>
    </w:lvl>
    <w:lvl w:ilvl="2" w:tplc="001B0409">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4" w15:restartNumberingAfterBreak="0">
    <w:nsid w:val="30F56B48"/>
    <w:multiLevelType w:val="multilevel"/>
    <w:tmpl w:val="9C32CF10"/>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0FB56FE"/>
    <w:multiLevelType w:val="multilevel"/>
    <w:tmpl w:val="86666FBA"/>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EDF36C7"/>
    <w:multiLevelType w:val="hybridMultilevel"/>
    <w:tmpl w:val="4AF6165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Wingding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Wingdings"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Wingdings"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425C09A3"/>
    <w:multiLevelType w:val="hybridMultilevel"/>
    <w:tmpl w:val="A9E0AAA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67A6B76"/>
    <w:multiLevelType w:val="hybridMultilevel"/>
    <w:tmpl w:val="FA620D20"/>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9" w15:restartNumberingAfterBreak="0">
    <w:nsid w:val="4C15134F"/>
    <w:multiLevelType w:val="hybridMultilevel"/>
    <w:tmpl w:val="E38E57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DAA3ECA"/>
    <w:multiLevelType w:val="hybridMultilevel"/>
    <w:tmpl w:val="3A0083C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DBB4F45"/>
    <w:multiLevelType w:val="hybridMultilevel"/>
    <w:tmpl w:val="854C2C7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3A2421C"/>
    <w:multiLevelType w:val="multilevel"/>
    <w:tmpl w:val="E36C6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C68593B"/>
    <w:multiLevelType w:val="multilevel"/>
    <w:tmpl w:val="F08E3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5C466AA"/>
    <w:multiLevelType w:val="hybridMultilevel"/>
    <w:tmpl w:val="86666FB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9BC31C6"/>
    <w:multiLevelType w:val="hybridMultilevel"/>
    <w:tmpl w:val="50C63B4A"/>
    <w:lvl w:ilvl="0" w:tplc="00010409">
      <w:start w:val="1"/>
      <w:numFmt w:val="bullet"/>
      <w:lvlText w:val=""/>
      <w:lvlJc w:val="left"/>
      <w:pPr>
        <w:tabs>
          <w:tab w:val="num" w:pos="780"/>
        </w:tabs>
        <w:ind w:left="780" w:hanging="360"/>
      </w:pPr>
      <w:rPr>
        <w:rFonts w:ascii="Symbol" w:hAnsi="Symbol" w:hint="default"/>
      </w:rPr>
    </w:lvl>
    <w:lvl w:ilvl="1" w:tplc="00030409" w:tentative="1">
      <w:start w:val="1"/>
      <w:numFmt w:val="bullet"/>
      <w:lvlText w:val="o"/>
      <w:lvlJc w:val="left"/>
      <w:pPr>
        <w:tabs>
          <w:tab w:val="num" w:pos="1500"/>
        </w:tabs>
        <w:ind w:left="1500" w:hanging="360"/>
      </w:pPr>
      <w:rPr>
        <w:rFonts w:ascii="Courier New" w:hAnsi="Courier New" w:hint="default"/>
      </w:rPr>
    </w:lvl>
    <w:lvl w:ilvl="2" w:tplc="00050409" w:tentative="1">
      <w:start w:val="1"/>
      <w:numFmt w:val="bullet"/>
      <w:lvlText w:val=""/>
      <w:lvlJc w:val="left"/>
      <w:pPr>
        <w:tabs>
          <w:tab w:val="num" w:pos="2220"/>
        </w:tabs>
        <w:ind w:left="2220" w:hanging="360"/>
      </w:pPr>
      <w:rPr>
        <w:rFonts w:ascii="Wingdings" w:hAnsi="Wingdings" w:hint="default"/>
      </w:rPr>
    </w:lvl>
    <w:lvl w:ilvl="3" w:tplc="00010409" w:tentative="1">
      <w:start w:val="1"/>
      <w:numFmt w:val="bullet"/>
      <w:lvlText w:val=""/>
      <w:lvlJc w:val="left"/>
      <w:pPr>
        <w:tabs>
          <w:tab w:val="num" w:pos="2940"/>
        </w:tabs>
        <w:ind w:left="2940" w:hanging="360"/>
      </w:pPr>
      <w:rPr>
        <w:rFonts w:ascii="Symbol" w:hAnsi="Symbol" w:hint="default"/>
      </w:rPr>
    </w:lvl>
    <w:lvl w:ilvl="4" w:tplc="00030409" w:tentative="1">
      <w:start w:val="1"/>
      <w:numFmt w:val="bullet"/>
      <w:lvlText w:val="o"/>
      <w:lvlJc w:val="left"/>
      <w:pPr>
        <w:tabs>
          <w:tab w:val="num" w:pos="3660"/>
        </w:tabs>
        <w:ind w:left="3660" w:hanging="360"/>
      </w:pPr>
      <w:rPr>
        <w:rFonts w:ascii="Courier New" w:hAnsi="Courier New" w:hint="default"/>
      </w:rPr>
    </w:lvl>
    <w:lvl w:ilvl="5" w:tplc="00050409" w:tentative="1">
      <w:start w:val="1"/>
      <w:numFmt w:val="bullet"/>
      <w:lvlText w:val=""/>
      <w:lvlJc w:val="left"/>
      <w:pPr>
        <w:tabs>
          <w:tab w:val="num" w:pos="4380"/>
        </w:tabs>
        <w:ind w:left="4380" w:hanging="360"/>
      </w:pPr>
      <w:rPr>
        <w:rFonts w:ascii="Wingdings" w:hAnsi="Wingdings" w:hint="default"/>
      </w:rPr>
    </w:lvl>
    <w:lvl w:ilvl="6" w:tplc="00010409" w:tentative="1">
      <w:start w:val="1"/>
      <w:numFmt w:val="bullet"/>
      <w:lvlText w:val=""/>
      <w:lvlJc w:val="left"/>
      <w:pPr>
        <w:tabs>
          <w:tab w:val="num" w:pos="5100"/>
        </w:tabs>
        <w:ind w:left="5100" w:hanging="360"/>
      </w:pPr>
      <w:rPr>
        <w:rFonts w:ascii="Symbol" w:hAnsi="Symbol" w:hint="default"/>
      </w:rPr>
    </w:lvl>
    <w:lvl w:ilvl="7" w:tplc="00030409" w:tentative="1">
      <w:start w:val="1"/>
      <w:numFmt w:val="bullet"/>
      <w:lvlText w:val="o"/>
      <w:lvlJc w:val="left"/>
      <w:pPr>
        <w:tabs>
          <w:tab w:val="num" w:pos="5820"/>
        </w:tabs>
        <w:ind w:left="5820" w:hanging="360"/>
      </w:pPr>
      <w:rPr>
        <w:rFonts w:ascii="Courier New" w:hAnsi="Courier New" w:hint="default"/>
      </w:rPr>
    </w:lvl>
    <w:lvl w:ilvl="8" w:tplc="00050409" w:tentative="1">
      <w:start w:val="1"/>
      <w:numFmt w:val="bullet"/>
      <w:lvlText w:val=""/>
      <w:lvlJc w:val="left"/>
      <w:pPr>
        <w:tabs>
          <w:tab w:val="num" w:pos="6540"/>
        </w:tabs>
        <w:ind w:left="6540" w:hanging="360"/>
      </w:pPr>
      <w:rPr>
        <w:rFonts w:ascii="Wingdings" w:hAnsi="Wingdings" w:hint="default"/>
      </w:rPr>
    </w:lvl>
  </w:abstractNum>
  <w:abstractNum w:abstractNumId="26" w15:restartNumberingAfterBreak="0">
    <w:nsid w:val="7553474A"/>
    <w:multiLevelType w:val="hybridMultilevel"/>
    <w:tmpl w:val="9C8A04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AFC6073"/>
    <w:multiLevelType w:val="hybridMultilevel"/>
    <w:tmpl w:val="092A10D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F2E5F9E"/>
    <w:multiLevelType w:val="hybridMultilevel"/>
    <w:tmpl w:val="E8E0780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16cid:durableId="1694453361">
    <w:abstractNumId w:val="8"/>
  </w:num>
  <w:num w:numId="2" w16cid:durableId="1745763529">
    <w:abstractNumId w:val="24"/>
  </w:num>
  <w:num w:numId="3" w16cid:durableId="341011570">
    <w:abstractNumId w:val="21"/>
  </w:num>
  <w:num w:numId="4" w16cid:durableId="1474981930">
    <w:abstractNumId w:val="3"/>
  </w:num>
  <w:num w:numId="5" w16cid:durableId="407847100">
    <w:abstractNumId w:val="12"/>
  </w:num>
  <w:num w:numId="6" w16cid:durableId="1626538838">
    <w:abstractNumId w:val="5"/>
  </w:num>
  <w:num w:numId="7" w16cid:durableId="1067604156">
    <w:abstractNumId w:val="11"/>
  </w:num>
  <w:num w:numId="8" w16cid:durableId="1208227782">
    <w:abstractNumId w:val="0"/>
  </w:num>
  <w:num w:numId="9" w16cid:durableId="642806457">
    <w:abstractNumId w:val="13"/>
  </w:num>
  <w:num w:numId="10" w16cid:durableId="1551069248">
    <w:abstractNumId w:val="18"/>
  </w:num>
  <w:num w:numId="11" w16cid:durableId="790323896">
    <w:abstractNumId w:val="27"/>
  </w:num>
  <w:num w:numId="12" w16cid:durableId="1326592613">
    <w:abstractNumId w:val="17"/>
  </w:num>
  <w:num w:numId="13" w16cid:durableId="1973167626">
    <w:abstractNumId w:val="20"/>
  </w:num>
  <w:num w:numId="14" w16cid:durableId="1254508752">
    <w:abstractNumId w:val="25"/>
  </w:num>
  <w:num w:numId="15" w16cid:durableId="311254415">
    <w:abstractNumId w:val="28"/>
  </w:num>
  <w:num w:numId="16" w16cid:durableId="778767033">
    <w:abstractNumId w:val="16"/>
  </w:num>
  <w:num w:numId="17" w16cid:durableId="1836526606">
    <w:abstractNumId w:val="6"/>
  </w:num>
  <w:num w:numId="18" w16cid:durableId="34013430">
    <w:abstractNumId w:val="7"/>
  </w:num>
  <w:num w:numId="19" w16cid:durableId="45839659">
    <w:abstractNumId w:val="14"/>
  </w:num>
  <w:num w:numId="20" w16cid:durableId="1242183356">
    <w:abstractNumId w:val="2"/>
  </w:num>
  <w:num w:numId="21" w16cid:durableId="75791572">
    <w:abstractNumId w:val="15"/>
  </w:num>
  <w:num w:numId="22" w16cid:durableId="1795320437">
    <w:abstractNumId w:val="4"/>
  </w:num>
  <w:num w:numId="23" w16cid:durableId="868026018">
    <w:abstractNumId w:val="9"/>
  </w:num>
  <w:num w:numId="24" w16cid:durableId="2026246245">
    <w:abstractNumId w:val="10"/>
  </w:num>
  <w:num w:numId="25" w16cid:durableId="991760680">
    <w:abstractNumId w:val="19"/>
  </w:num>
  <w:num w:numId="26" w16cid:durableId="991060626">
    <w:abstractNumId w:val="1"/>
  </w:num>
  <w:num w:numId="27" w16cid:durableId="2011786461">
    <w:abstractNumId w:val="22"/>
  </w:num>
  <w:num w:numId="28" w16cid:durableId="884947888">
    <w:abstractNumId w:val="23"/>
  </w:num>
  <w:num w:numId="29" w16cid:durableId="18281267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726"/>
    <w:rsid w:val="00001846"/>
    <w:rsid w:val="000230CA"/>
    <w:rsid w:val="000242FD"/>
    <w:rsid w:val="00030F2A"/>
    <w:rsid w:val="00031756"/>
    <w:rsid w:val="0003382A"/>
    <w:rsid w:val="00045AFC"/>
    <w:rsid w:val="000473B8"/>
    <w:rsid w:val="000622D5"/>
    <w:rsid w:val="00063435"/>
    <w:rsid w:val="000713FB"/>
    <w:rsid w:val="00073B40"/>
    <w:rsid w:val="0008455B"/>
    <w:rsid w:val="000874AB"/>
    <w:rsid w:val="00090B77"/>
    <w:rsid w:val="000A1DEA"/>
    <w:rsid w:val="000B52D6"/>
    <w:rsid w:val="000B69A1"/>
    <w:rsid w:val="000C3D2E"/>
    <w:rsid w:val="000C685E"/>
    <w:rsid w:val="000D1C2D"/>
    <w:rsid w:val="000D3CDC"/>
    <w:rsid w:val="000E31C2"/>
    <w:rsid w:val="000E7449"/>
    <w:rsid w:val="000F061B"/>
    <w:rsid w:val="000F0E6A"/>
    <w:rsid w:val="000F5C4C"/>
    <w:rsid w:val="000F7ABB"/>
    <w:rsid w:val="000F7C0A"/>
    <w:rsid w:val="00103503"/>
    <w:rsid w:val="00110801"/>
    <w:rsid w:val="00110A50"/>
    <w:rsid w:val="001127F1"/>
    <w:rsid w:val="001139EE"/>
    <w:rsid w:val="001252FA"/>
    <w:rsid w:val="00127D2E"/>
    <w:rsid w:val="001309B3"/>
    <w:rsid w:val="00132902"/>
    <w:rsid w:val="0013410D"/>
    <w:rsid w:val="001369D9"/>
    <w:rsid w:val="0014202B"/>
    <w:rsid w:val="001519EA"/>
    <w:rsid w:val="00152710"/>
    <w:rsid w:val="00156340"/>
    <w:rsid w:val="001569E0"/>
    <w:rsid w:val="001616C4"/>
    <w:rsid w:val="00167C37"/>
    <w:rsid w:val="00176BA8"/>
    <w:rsid w:val="0018013D"/>
    <w:rsid w:val="00187CA0"/>
    <w:rsid w:val="00190681"/>
    <w:rsid w:val="001965B2"/>
    <w:rsid w:val="00197CBE"/>
    <w:rsid w:val="001A5655"/>
    <w:rsid w:val="001A60E1"/>
    <w:rsid w:val="001A6AE3"/>
    <w:rsid w:val="001B0322"/>
    <w:rsid w:val="001B50F6"/>
    <w:rsid w:val="001B6AB8"/>
    <w:rsid w:val="001C0763"/>
    <w:rsid w:val="001C4933"/>
    <w:rsid w:val="001E5869"/>
    <w:rsid w:val="001E5ACB"/>
    <w:rsid w:val="001E7AFE"/>
    <w:rsid w:val="001F18B7"/>
    <w:rsid w:val="001F51C3"/>
    <w:rsid w:val="001F6D5F"/>
    <w:rsid w:val="002077CE"/>
    <w:rsid w:val="00212788"/>
    <w:rsid w:val="00214819"/>
    <w:rsid w:val="00230695"/>
    <w:rsid w:val="00233459"/>
    <w:rsid w:val="002356DD"/>
    <w:rsid w:val="00237031"/>
    <w:rsid w:val="0023757C"/>
    <w:rsid w:val="00244A6E"/>
    <w:rsid w:val="00246649"/>
    <w:rsid w:val="00246C3E"/>
    <w:rsid w:val="002470E7"/>
    <w:rsid w:val="00263FA0"/>
    <w:rsid w:val="00265C3F"/>
    <w:rsid w:val="002665EB"/>
    <w:rsid w:val="00270AC0"/>
    <w:rsid w:val="00273EE2"/>
    <w:rsid w:val="002755B9"/>
    <w:rsid w:val="00277E4D"/>
    <w:rsid w:val="00287F3D"/>
    <w:rsid w:val="002941EF"/>
    <w:rsid w:val="002A0257"/>
    <w:rsid w:val="002A4E85"/>
    <w:rsid w:val="002B4150"/>
    <w:rsid w:val="002B4F55"/>
    <w:rsid w:val="002C217E"/>
    <w:rsid w:val="002C78D7"/>
    <w:rsid w:val="002E2222"/>
    <w:rsid w:val="002E2DBF"/>
    <w:rsid w:val="002E5871"/>
    <w:rsid w:val="002E7CA6"/>
    <w:rsid w:val="002F088E"/>
    <w:rsid w:val="002F2249"/>
    <w:rsid w:val="003118AC"/>
    <w:rsid w:val="00335233"/>
    <w:rsid w:val="003374CA"/>
    <w:rsid w:val="00343151"/>
    <w:rsid w:val="0035163A"/>
    <w:rsid w:val="0035488C"/>
    <w:rsid w:val="00355A95"/>
    <w:rsid w:val="003677D2"/>
    <w:rsid w:val="00373944"/>
    <w:rsid w:val="00373BFA"/>
    <w:rsid w:val="00381E25"/>
    <w:rsid w:val="00387B21"/>
    <w:rsid w:val="0039542A"/>
    <w:rsid w:val="003A1D47"/>
    <w:rsid w:val="003A3570"/>
    <w:rsid w:val="003B4958"/>
    <w:rsid w:val="003B7F3A"/>
    <w:rsid w:val="003D100E"/>
    <w:rsid w:val="003D43B6"/>
    <w:rsid w:val="003D7A47"/>
    <w:rsid w:val="003E3DD8"/>
    <w:rsid w:val="00406F29"/>
    <w:rsid w:val="00416F52"/>
    <w:rsid w:val="004412BA"/>
    <w:rsid w:val="0045302B"/>
    <w:rsid w:val="00454495"/>
    <w:rsid w:val="004548FB"/>
    <w:rsid w:val="00455097"/>
    <w:rsid w:val="00491C86"/>
    <w:rsid w:val="004A4B1B"/>
    <w:rsid w:val="004B1804"/>
    <w:rsid w:val="004B2B4B"/>
    <w:rsid w:val="004B5D8D"/>
    <w:rsid w:val="004B6F80"/>
    <w:rsid w:val="004C44B6"/>
    <w:rsid w:val="004D19EB"/>
    <w:rsid w:val="004D2FF4"/>
    <w:rsid w:val="004E4D54"/>
    <w:rsid w:val="004F06D7"/>
    <w:rsid w:val="004F2014"/>
    <w:rsid w:val="004F3D9B"/>
    <w:rsid w:val="0050035F"/>
    <w:rsid w:val="005017FF"/>
    <w:rsid w:val="00524CA3"/>
    <w:rsid w:val="005253E8"/>
    <w:rsid w:val="005357CC"/>
    <w:rsid w:val="005471E1"/>
    <w:rsid w:val="0056242C"/>
    <w:rsid w:val="005634AC"/>
    <w:rsid w:val="005760AE"/>
    <w:rsid w:val="00580AAC"/>
    <w:rsid w:val="00581AFE"/>
    <w:rsid w:val="00582E3E"/>
    <w:rsid w:val="00596149"/>
    <w:rsid w:val="005A0215"/>
    <w:rsid w:val="005C2720"/>
    <w:rsid w:val="005C481C"/>
    <w:rsid w:val="005D2486"/>
    <w:rsid w:val="005D2A5C"/>
    <w:rsid w:val="005D7C5F"/>
    <w:rsid w:val="006039A9"/>
    <w:rsid w:val="00607660"/>
    <w:rsid w:val="00610EE7"/>
    <w:rsid w:val="00614FD9"/>
    <w:rsid w:val="00624586"/>
    <w:rsid w:val="00624687"/>
    <w:rsid w:val="00625A5E"/>
    <w:rsid w:val="006273B2"/>
    <w:rsid w:val="00627955"/>
    <w:rsid w:val="00632297"/>
    <w:rsid w:val="00635B8F"/>
    <w:rsid w:val="00643DB2"/>
    <w:rsid w:val="006444AD"/>
    <w:rsid w:val="006532BB"/>
    <w:rsid w:val="00660D89"/>
    <w:rsid w:val="006630D1"/>
    <w:rsid w:val="00663136"/>
    <w:rsid w:val="00672ECA"/>
    <w:rsid w:val="006747A0"/>
    <w:rsid w:val="00675E08"/>
    <w:rsid w:val="006A7593"/>
    <w:rsid w:val="006C0751"/>
    <w:rsid w:val="006D327A"/>
    <w:rsid w:val="006D72A7"/>
    <w:rsid w:val="006E6291"/>
    <w:rsid w:val="006E689D"/>
    <w:rsid w:val="00702498"/>
    <w:rsid w:val="00710C4E"/>
    <w:rsid w:val="00714830"/>
    <w:rsid w:val="0071600C"/>
    <w:rsid w:val="00720947"/>
    <w:rsid w:val="0072183A"/>
    <w:rsid w:val="0072330A"/>
    <w:rsid w:val="00726CAC"/>
    <w:rsid w:val="00732629"/>
    <w:rsid w:val="007346A0"/>
    <w:rsid w:val="0073640F"/>
    <w:rsid w:val="00736836"/>
    <w:rsid w:val="007408DC"/>
    <w:rsid w:val="00747B35"/>
    <w:rsid w:val="00750166"/>
    <w:rsid w:val="00767F57"/>
    <w:rsid w:val="00770E43"/>
    <w:rsid w:val="0078055B"/>
    <w:rsid w:val="00787A0B"/>
    <w:rsid w:val="00791365"/>
    <w:rsid w:val="00792955"/>
    <w:rsid w:val="0079647F"/>
    <w:rsid w:val="007A0626"/>
    <w:rsid w:val="007A5B1A"/>
    <w:rsid w:val="007B592E"/>
    <w:rsid w:val="007C0BCD"/>
    <w:rsid w:val="007C7AAE"/>
    <w:rsid w:val="007D20C7"/>
    <w:rsid w:val="007E45E9"/>
    <w:rsid w:val="007F2261"/>
    <w:rsid w:val="007F58E7"/>
    <w:rsid w:val="007F6F00"/>
    <w:rsid w:val="00802768"/>
    <w:rsid w:val="008119D8"/>
    <w:rsid w:val="00821978"/>
    <w:rsid w:val="00825352"/>
    <w:rsid w:val="00826D02"/>
    <w:rsid w:val="00837464"/>
    <w:rsid w:val="00841C03"/>
    <w:rsid w:val="008610B2"/>
    <w:rsid w:val="008644CE"/>
    <w:rsid w:val="00866FB5"/>
    <w:rsid w:val="00871EAA"/>
    <w:rsid w:val="00887C6C"/>
    <w:rsid w:val="008B1D5C"/>
    <w:rsid w:val="008B4692"/>
    <w:rsid w:val="008C26CD"/>
    <w:rsid w:val="008C5134"/>
    <w:rsid w:val="008D5605"/>
    <w:rsid w:val="008D5D4D"/>
    <w:rsid w:val="008D6863"/>
    <w:rsid w:val="008F34C2"/>
    <w:rsid w:val="008F45AE"/>
    <w:rsid w:val="008F7610"/>
    <w:rsid w:val="008F7C3F"/>
    <w:rsid w:val="00900A03"/>
    <w:rsid w:val="00904672"/>
    <w:rsid w:val="009149F8"/>
    <w:rsid w:val="00915E44"/>
    <w:rsid w:val="00920CCD"/>
    <w:rsid w:val="009304A7"/>
    <w:rsid w:val="009472D1"/>
    <w:rsid w:val="0098278D"/>
    <w:rsid w:val="00982847"/>
    <w:rsid w:val="00987485"/>
    <w:rsid w:val="009A0DB2"/>
    <w:rsid w:val="009A38DC"/>
    <w:rsid w:val="009B1999"/>
    <w:rsid w:val="009C13C0"/>
    <w:rsid w:val="009C47F6"/>
    <w:rsid w:val="009C6963"/>
    <w:rsid w:val="00A05457"/>
    <w:rsid w:val="00A208DD"/>
    <w:rsid w:val="00A23C47"/>
    <w:rsid w:val="00A43B88"/>
    <w:rsid w:val="00A44409"/>
    <w:rsid w:val="00A541B1"/>
    <w:rsid w:val="00A605CF"/>
    <w:rsid w:val="00A609E7"/>
    <w:rsid w:val="00A611BD"/>
    <w:rsid w:val="00A76222"/>
    <w:rsid w:val="00A77476"/>
    <w:rsid w:val="00A806FF"/>
    <w:rsid w:val="00A80A04"/>
    <w:rsid w:val="00A8173B"/>
    <w:rsid w:val="00A82C91"/>
    <w:rsid w:val="00AA06AC"/>
    <w:rsid w:val="00AA3D4C"/>
    <w:rsid w:val="00AA3DF3"/>
    <w:rsid w:val="00AB0167"/>
    <w:rsid w:val="00AB08EF"/>
    <w:rsid w:val="00AB3105"/>
    <w:rsid w:val="00AD106F"/>
    <w:rsid w:val="00AD366B"/>
    <w:rsid w:val="00AD58AC"/>
    <w:rsid w:val="00AF215B"/>
    <w:rsid w:val="00AF394C"/>
    <w:rsid w:val="00AF515F"/>
    <w:rsid w:val="00B04F38"/>
    <w:rsid w:val="00B137FB"/>
    <w:rsid w:val="00B14DDE"/>
    <w:rsid w:val="00B207F0"/>
    <w:rsid w:val="00B27C91"/>
    <w:rsid w:val="00B36306"/>
    <w:rsid w:val="00B41FAB"/>
    <w:rsid w:val="00B46C0A"/>
    <w:rsid w:val="00B47365"/>
    <w:rsid w:val="00B54911"/>
    <w:rsid w:val="00B60E79"/>
    <w:rsid w:val="00B65985"/>
    <w:rsid w:val="00B80015"/>
    <w:rsid w:val="00B81D0B"/>
    <w:rsid w:val="00B9206A"/>
    <w:rsid w:val="00B95C7D"/>
    <w:rsid w:val="00BA3C8D"/>
    <w:rsid w:val="00BD0131"/>
    <w:rsid w:val="00BD02C8"/>
    <w:rsid w:val="00BE039A"/>
    <w:rsid w:val="00BF35AF"/>
    <w:rsid w:val="00BF50B6"/>
    <w:rsid w:val="00C03AE4"/>
    <w:rsid w:val="00C117D9"/>
    <w:rsid w:val="00C12DC2"/>
    <w:rsid w:val="00C12E3B"/>
    <w:rsid w:val="00C2469D"/>
    <w:rsid w:val="00C26571"/>
    <w:rsid w:val="00C275BC"/>
    <w:rsid w:val="00C37F8F"/>
    <w:rsid w:val="00C44DEB"/>
    <w:rsid w:val="00C50AF7"/>
    <w:rsid w:val="00C52E58"/>
    <w:rsid w:val="00C5799E"/>
    <w:rsid w:val="00C60051"/>
    <w:rsid w:val="00C63742"/>
    <w:rsid w:val="00C66451"/>
    <w:rsid w:val="00C71276"/>
    <w:rsid w:val="00C812D3"/>
    <w:rsid w:val="00C939A1"/>
    <w:rsid w:val="00C94CFB"/>
    <w:rsid w:val="00C954A6"/>
    <w:rsid w:val="00CA5874"/>
    <w:rsid w:val="00CD474A"/>
    <w:rsid w:val="00CD4C13"/>
    <w:rsid w:val="00CE5F8F"/>
    <w:rsid w:val="00CF04AF"/>
    <w:rsid w:val="00CF2726"/>
    <w:rsid w:val="00CF5857"/>
    <w:rsid w:val="00D07999"/>
    <w:rsid w:val="00D10182"/>
    <w:rsid w:val="00D25A14"/>
    <w:rsid w:val="00D318D2"/>
    <w:rsid w:val="00D3263B"/>
    <w:rsid w:val="00D32CCD"/>
    <w:rsid w:val="00D41F1E"/>
    <w:rsid w:val="00D53FEB"/>
    <w:rsid w:val="00D569E1"/>
    <w:rsid w:val="00D576E7"/>
    <w:rsid w:val="00D67F0F"/>
    <w:rsid w:val="00D74CCE"/>
    <w:rsid w:val="00D810FF"/>
    <w:rsid w:val="00D972A2"/>
    <w:rsid w:val="00DB6B14"/>
    <w:rsid w:val="00DD50DB"/>
    <w:rsid w:val="00DE0940"/>
    <w:rsid w:val="00DE1EB8"/>
    <w:rsid w:val="00DE35EF"/>
    <w:rsid w:val="00DE6472"/>
    <w:rsid w:val="00DF0768"/>
    <w:rsid w:val="00DF4509"/>
    <w:rsid w:val="00DF465F"/>
    <w:rsid w:val="00DF7819"/>
    <w:rsid w:val="00DF7D88"/>
    <w:rsid w:val="00E0385F"/>
    <w:rsid w:val="00E26E09"/>
    <w:rsid w:val="00E3172E"/>
    <w:rsid w:val="00E31FFA"/>
    <w:rsid w:val="00E34A2C"/>
    <w:rsid w:val="00E34D3E"/>
    <w:rsid w:val="00E40497"/>
    <w:rsid w:val="00E50CBC"/>
    <w:rsid w:val="00E51B14"/>
    <w:rsid w:val="00E566BA"/>
    <w:rsid w:val="00E639C8"/>
    <w:rsid w:val="00E63ACC"/>
    <w:rsid w:val="00E65EF0"/>
    <w:rsid w:val="00E72C03"/>
    <w:rsid w:val="00E75DBC"/>
    <w:rsid w:val="00E80B1D"/>
    <w:rsid w:val="00E863FC"/>
    <w:rsid w:val="00E92DAE"/>
    <w:rsid w:val="00E93601"/>
    <w:rsid w:val="00E95432"/>
    <w:rsid w:val="00E97D77"/>
    <w:rsid w:val="00EA250F"/>
    <w:rsid w:val="00EB03AE"/>
    <w:rsid w:val="00EC0759"/>
    <w:rsid w:val="00EC40F7"/>
    <w:rsid w:val="00ED1C73"/>
    <w:rsid w:val="00ED48AF"/>
    <w:rsid w:val="00ED6D0B"/>
    <w:rsid w:val="00EE75BE"/>
    <w:rsid w:val="00F00BFD"/>
    <w:rsid w:val="00F05CEA"/>
    <w:rsid w:val="00F07F66"/>
    <w:rsid w:val="00F12E11"/>
    <w:rsid w:val="00F144E5"/>
    <w:rsid w:val="00F14543"/>
    <w:rsid w:val="00F157EB"/>
    <w:rsid w:val="00F16ADC"/>
    <w:rsid w:val="00F21234"/>
    <w:rsid w:val="00F363D0"/>
    <w:rsid w:val="00F41093"/>
    <w:rsid w:val="00F43966"/>
    <w:rsid w:val="00F47128"/>
    <w:rsid w:val="00F57668"/>
    <w:rsid w:val="00F631A6"/>
    <w:rsid w:val="00F74EB2"/>
    <w:rsid w:val="00F756FD"/>
    <w:rsid w:val="00F83EFF"/>
    <w:rsid w:val="00FA0E11"/>
    <w:rsid w:val="00FA2D85"/>
    <w:rsid w:val="00FB5FA8"/>
    <w:rsid w:val="00FC15CD"/>
    <w:rsid w:val="00FC3F6E"/>
    <w:rsid w:val="00FD2095"/>
    <w:rsid w:val="00FD23F9"/>
    <w:rsid w:val="00FD2E07"/>
    <w:rsid w:val="00FD7F55"/>
    <w:rsid w:val="00FF0FF3"/>
    <w:rsid w:val="00FF45AB"/>
    <w:rsid w:val="00FF5BBD"/>
    <w:rsid w:val="00FF68CF"/>
    <w:rsid w:val="00FF726E"/>
    <w:rsid w:val="232CCB00"/>
    <w:rsid w:val="2AA972A9"/>
    <w:rsid w:val="48D51454"/>
    <w:rsid w:val="4E8F336C"/>
    <w:rsid w:val="4EE5B34B"/>
    <w:rsid w:val="52BE5EDD"/>
    <w:rsid w:val="69140FFC"/>
    <w:rsid w:val="7200008E"/>
    <w:rsid w:val="725790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6D9870B8"/>
  <w15:chartTrackingRefBased/>
  <w15:docId w15:val="{B91E0D22-F757-4431-8D98-AE36B5522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6EA8"/>
    <w:rPr>
      <w:rFonts w:eastAsia="Batang"/>
      <w:sz w:val="24"/>
      <w:szCs w:val="24"/>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B6EA8"/>
    <w:rPr>
      <w:color w:val="0000FF"/>
      <w:u w:val="single"/>
    </w:rPr>
  </w:style>
  <w:style w:type="paragraph" w:styleId="Header">
    <w:name w:val="header"/>
    <w:basedOn w:val="Normal"/>
    <w:rsid w:val="000B6EA8"/>
    <w:pPr>
      <w:tabs>
        <w:tab w:val="center" w:pos="4320"/>
        <w:tab w:val="right" w:pos="8640"/>
      </w:tabs>
    </w:pPr>
  </w:style>
  <w:style w:type="character" w:styleId="CommentReference">
    <w:name w:val="annotation reference"/>
    <w:semiHidden/>
    <w:unhideWhenUsed/>
    <w:rsid w:val="000B6EA8"/>
    <w:rPr>
      <w:sz w:val="16"/>
      <w:szCs w:val="16"/>
    </w:rPr>
  </w:style>
  <w:style w:type="paragraph" w:styleId="CommentText">
    <w:name w:val="annotation text"/>
    <w:basedOn w:val="Normal"/>
    <w:unhideWhenUsed/>
    <w:rsid w:val="000B6EA8"/>
    <w:rPr>
      <w:sz w:val="20"/>
      <w:szCs w:val="20"/>
    </w:rPr>
  </w:style>
  <w:style w:type="paragraph" w:styleId="BalloonText">
    <w:name w:val="Balloon Text"/>
    <w:basedOn w:val="Normal"/>
    <w:semiHidden/>
    <w:unhideWhenUsed/>
    <w:rsid w:val="000B6EA8"/>
    <w:rPr>
      <w:rFonts w:ascii="Tahoma" w:hAnsi="Tahoma" w:cs="Tahoma"/>
      <w:sz w:val="16"/>
      <w:szCs w:val="16"/>
    </w:rPr>
  </w:style>
  <w:style w:type="paragraph" w:styleId="CommentSubject">
    <w:name w:val="annotation subject"/>
    <w:basedOn w:val="CommentText"/>
    <w:next w:val="CommentText"/>
    <w:semiHidden/>
    <w:rsid w:val="007B743D"/>
    <w:rPr>
      <w:sz w:val="24"/>
      <w:szCs w:val="24"/>
    </w:rPr>
  </w:style>
  <w:style w:type="paragraph" w:styleId="Footer">
    <w:name w:val="footer"/>
    <w:basedOn w:val="Normal"/>
    <w:semiHidden/>
    <w:rsid w:val="007B743D"/>
    <w:pPr>
      <w:tabs>
        <w:tab w:val="center" w:pos="4320"/>
        <w:tab w:val="right" w:pos="8640"/>
      </w:tabs>
    </w:pPr>
  </w:style>
  <w:style w:type="character" w:styleId="PageNumber">
    <w:name w:val="page number"/>
    <w:basedOn w:val="DefaultParagraphFont"/>
    <w:rsid w:val="007B743D"/>
  </w:style>
  <w:style w:type="paragraph" w:styleId="ListParagraph">
    <w:name w:val="List Paragraph"/>
    <w:basedOn w:val="Normal"/>
    <w:uiPriority w:val="34"/>
    <w:qFormat/>
    <w:rsid w:val="00F631A6"/>
    <w:pPr>
      <w:ind w:left="720"/>
      <w:contextualSpacing/>
    </w:pPr>
  </w:style>
  <w:style w:type="character" w:styleId="UnresolvedMention">
    <w:name w:val="Unresolved Mention"/>
    <w:basedOn w:val="DefaultParagraphFont"/>
    <w:uiPriority w:val="99"/>
    <w:semiHidden/>
    <w:unhideWhenUsed/>
    <w:rsid w:val="004C44B6"/>
    <w:rPr>
      <w:color w:val="605E5C"/>
      <w:shd w:val="clear" w:color="auto" w:fill="E1DFDD"/>
    </w:rPr>
  </w:style>
  <w:style w:type="character" w:styleId="FollowedHyperlink">
    <w:name w:val="FollowedHyperlink"/>
    <w:basedOn w:val="DefaultParagraphFont"/>
    <w:uiPriority w:val="99"/>
    <w:semiHidden/>
    <w:unhideWhenUsed/>
    <w:rsid w:val="0082535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carol@mhc.state.ms.u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hyperlink" Target="https://www.mshumanities.org/grants/america250-mississippi-grants/" TargetMode="External"/><Relationship Id="rId17" Type="http://schemas.openxmlformats.org/officeDocument/2006/relationships/hyperlink" Target="http://www.mshumanities.org"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carol@mhc.state.ms.u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www.mshumanities.org/grants/america250-mississippi-grants/" TargetMode="External"/><Relationship Id="rId23" Type="http://schemas.openxmlformats.org/officeDocument/2006/relationships/footer" Target="footer3.xml"/><Relationship Id="rId10" Type="http://schemas.openxmlformats.org/officeDocument/2006/relationships/footnotes" Target="foot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mshumanities.org/grants/america250-mississippi-grants/" TargetMode="External"/><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E99350725531924BBED5789EAD9D748C" ma:contentTypeVersion="122" ma:contentTypeDescription="Create a new document." ma:contentTypeScope="" ma:versionID="ae355bd8123c530698115bd0738895b9">
  <xsd:schema xmlns:xsd="http://www.w3.org/2001/XMLSchema" xmlns:xs="http://www.w3.org/2001/XMLSchema" xmlns:p="http://schemas.microsoft.com/office/2006/metadata/properties" xmlns:ns2="9eebefa6-f229-458d-a5ea-8c85cbe5ef50" targetNamespace="http://schemas.microsoft.com/office/2006/metadata/properties" ma:root="true" ma:fieldsID="86a2b8e11747524c93139d48078b594b" ns2:_="">
    <xsd:import namespace="9eebefa6-f229-458d-a5ea-8c85cbe5ef50"/>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ebefa6-f229-458d-a5ea-8c85cbe5ef50"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9eebefa6-f229-458d-a5ea-8c85cbe5ef50">7SKCUV5FCSQU-1236191805-19420</_dlc_DocId>
    <_dlc_DocIdUrl xmlns="9eebefa6-f229-458d-a5ea-8c85cbe5ef50">
      <Url>https://mississippi0.sharepoint.com/sites/MHC/_layouts/15/DocIdRedir.aspx?ID=7SKCUV5FCSQU-1236191805-19420</Url>
      <Description>7SKCUV5FCSQU-1236191805-19420</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4D1D01-F47F-43DF-BF08-AB04211A5035}">
  <ds:schemaRefs>
    <ds:schemaRef ds:uri="http://schemas.microsoft.com/sharepoint/events"/>
  </ds:schemaRefs>
</ds:datastoreItem>
</file>

<file path=customXml/itemProps2.xml><?xml version="1.0" encoding="utf-8"?>
<ds:datastoreItem xmlns:ds="http://schemas.openxmlformats.org/officeDocument/2006/customXml" ds:itemID="{2E112832-64C1-42DE-A034-27E9875FF6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ebefa6-f229-458d-a5ea-8c85cbe5ef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5C5BB1-BF66-4CE7-8760-8B69D75356D3}">
  <ds:schemaRefs>
    <ds:schemaRef ds:uri="http://schemas.microsoft.com/office/2006/metadata/properties"/>
    <ds:schemaRef ds:uri="http://schemas.microsoft.com/office/infopath/2007/PartnerControls"/>
    <ds:schemaRef ds:uri="9eebefa6-f229-458d-a5ea-8c85cbe5ef50"/>
  </ds:schemaRefs>
</ds:datastoreItem>
</file>

<file path=customXml/itemProps4.xml><?xml version="1.0" encoding="utf-8"?>
<ds:datastoreItem xmlns:ds="http://schemas.openxmlformats.org/officeDocument/2006/customXml" ds:itemID="{B00A4DEF-20D0-480F-AEE7-6E7D10072756}">
  <ds:schemaRefs>
    <ds:schemaRef ds:uri="http://schemas.microsoft.com/sharepoint/v3/contenttype/forms"/>
  </ds:schemaRefs>
</ds:datastoreItem>
</file>

<file path=customXml/itemProps5.xml><?xml version="1.0" encoding="utf-8"?>
<ds:datastoreItem xmlns:ds="http://schemas.openxmlformats.org/officeDocument/2006/customXml" ds:itemID="{9E0C4966-647F-40F7-A0F9-48900EAA14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2682</Words>
  <Characters>15699</Characters>
  <Application>Microsoft Office Word</Application>
  <DocSecurity>4</DocSecurity>
  <Lines>130</Lines>
  <Paragraphs>36</Paragraphs>
  <ScaleCrop>false</ScaleCrop>
  <Company>MSHC</Company>
  <LinksUpToDate>false</LinksUpToDate>
  <CharactersWithSpaces>18345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Yellow: Research or rephrase</dc:title>
  <dc:subject/>
  <dc:creator>Gillian Dicker</dc:creator>
  <cp:keywords/>
  <cp:lastModifiedBy>Carol Andersen</cp:lastModifiedBy>
  <cp:revision>2</cp:revision>
  <cp:lastPrinted>2025-06-16T14:14:00Z</cp:lastPrinted>
  <dcterms:created xsi:type="dcterms:W3CDTF">2025-08-19T20:22:00Z</dcterms:created>
  <dcterms:modified xsi:type="dcterms:W3CDTF">2025-08-19T20:22:00Z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0x010100E99350725531924BBED5789EAD9D748C</vt:lpwstr>
  </property>
  <property fmtid="{D5CDD505-2E9C-101B-9397-08002B2CF9AE}" pid="3" name="Order">
    <vt:r8>1942000</vt:r8>
  </property>
  <property fmtid="{D5CDD505-2E9C-101B-9397-08002B2CF9AE}" pid="4" name="_dlc_DocIdItemGuid">
    <vt:lpwstr>f4138586-8389-5a56-8e61-db4c8086a413</vt:lpwstr>
  </property>
</Properties>
</file>